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rPr>
          <w:b w:val="1"/>
          <w:color w:val="333333"/>
          <w:sz w:val="24"/>
          <w:szCs w:val="24"/>
        </w:rPr>
      </w:pPr>
      <w:r w:rsidDel="00000000" w:rsidR="00000000" w:rsidRPr="00000000">
        <w:rPr>
          <w:b w:val="1"/>
          <w:color w:val="333333"/>
          <w:sz w:val="24"/>
          <w:szCs w:val="24"/>
          <w:rtl w:val="0"/>
        </w:rPr>
        <w:t xml:space="preserve">Opportunity Drawing/ 50/50 Raffle Ticket Rules </w:t>
      </w:r>
    </w:p>
    <w:p w:rsidR="00000000" w:rsidDel="00000000" w:rsidP="00000000" w:rsidRDefault="00000000" w:rsidRPr="00000000" w14:paraId="00000002">
      <w:pPr>
        <w:shd w:fill="ffffff" w:val="clear"/>
        <w:spacing w:after="280" w:lineRule="auto"/>
        <w:rPr>
          <w:color w:val="333333"/>
          <w:sz w:val="24"/>
          <w:szCs w:val="24"/>
        </w:rPr>
      </w:pPr>
      <w:r w:rsidDel="00000000" w:rsidR="00000000" w:rsidRPr="00000000">
        <w:rPr>
          <w:b w:val="1"/>
          <w:color w:val="333333"/>
          <w:sz w:val="24"/>
          <w:szCs w:val="24"/>
          <w:rtl w:val="0"/>
        </w:rPr>
        <w:t xml:space="preserve">NO CONTRIBUTION OR PURCHASE NECESSARY TO ENTER OR WIN.</w:t>
      </w:r>
      <w:r w:rsidDel="00000000" w:rsidR="00000000" w:rsidRPr="00000000">
        <w:rPr>
          <w:rtl w:val="0"/>
        </w:rPr>
      </w:r>
    </w:p>
    <w:p w:rsidR="00000000" w:rsidDel="00000000" w:rsidP="00000000" w:rsidRDefault="00000000" w:rsidRPr="00000000" w14:paraId="00000003">
      <w:pPr>
        <w:shd w:fill="ffffff" w:val="clear"/>
        <w:spacing w:after="280" w:lineRule="auto"/>
        <w:rPr>
          <w:b w:val="1"/>
          <w:sz w:val="24"/>
          <w:szCs w:val="24"/>
        </w:rPr>
      </w:pPr>
      <w:r w:rsidDel="00000000" w:rsidR="00000000" w:rsidRPr="00000000">
        <w:rPr>
          <w:color w:val="333333"/>
          <w:sz w:val="24"/>
          <w:szCs w:val="24"/>
          <w:rtl w:val="0"/>
        </w:rPr>
        <w:t xml:space="preserve">Junior League of St. Petersburg, FL., is a non-profit charitable organization that is a Section 501(c)(3) tax-exempt organization ("Sponsor"), is sponsoring a single-prize chance drawing ("Raffle") intended to be condu</w:t>
      </w:r>
      <w:r w:rsidDel="00000000" w:rsidR="00000000" w:rsidRPr="00000000">
        <w:rPr>
          <w:sz w:val="24"/>
          <w:szCs w:val="24"/>
          <w:rtl w:val="0"/>
        </w:rPr>
        <w:t xml:space="preserve">cted at </w:t>
      </w:r>
      <w:r w:rsidDel="00000000" w:rsidR="00000000" w:rsidRPr="00000000">
        <w:rPr>
          <w:b w:val="1"/>
          <w:sz w:val="24"/>
          <w:szCs w:val="24"/>
          <w:rtl w:val="0"/>
        </w:rPr>
        <w:t xml:space="preserve">Find The Good </w:t>
      </w:r>
      <w:r w:rsidDel="00000000" w:rsidR="00000000" w:rsidRPr="00000000">
        <w:rPr>
          <w:sz w:val="24"/>
          <w:szCs w:val="24"/>
          <w:rtl w:val="0"/>
        </w:rPr>
        <w:t xml:space="preserve"> (“Event”)</w:t>
      </w:r>
      <w:r w:rsidDel="00000000" w:rsidR="00000000" w:rsidRPr="00000000">
        <w:rPr>
          <w:b w:val="1"/>
          <w:sz w:val="24"/>
          <w:szCs w:val="24"/>
          <w:rtl w:val="0"/>
        </w:rPr>
        <w:t xml:space="preserve"> </w:t>
      </w:r>
      <w:r w:rsidDel="00000000" w:rsidR="00000000" w:rsidRPr="00000000">
        <w:rPr>
          <w:sz w:val="24"/>
          <w:szCs w:val="24"/>
          <w:rtl w:val="0"/>
        </w:rPr>
        <w:t xml:space="preserve">on </w:t>
      </w:r>
      <w:r w:rsidDel="00000000" w:rsidR="00000000" w:rsidRPr="00000000">
        <w:rPr>
          <w:b w:val="1"/>
          <w:sz w:val="24"/>
          <w:szCs w:val="24"/>
          <w:rtl w:val="0"/>
        </w:rPr>
        <w:t xml:space="preserve">September 14, 2023  </w:t>
      </w:r>
      <w:r w:rsidDel="00000000" w:rsidR="00000000" w:rsidRPr="00000000">
        <w:rPr>
          <w:sz w:val="24"/>
          <w:szCs w:val="24"/>
          <w:rtl w:val="0"/>
        </w:rPr>
        <w:t xml:space="preserve">(the “Raffle Period) at </w:t>
      </w:r>
      <w:r w:rsidDel="00000000" w:rsidR="00000000" w:rsidRPr="00000000">
        <w:rPr>
          <w:b w:val="1"/>
          <w:sz w:val="24"/>
          <w:szCs w:val="24"/>
          <w:rtl w:val="0"/>
        </w:rPr>
        <w:t xml:space="preserve">St. Pete Shuffleboard Club, </w:t>
      </w:r>
      <w:r w:rsidDel="00000000" w:rsidR="00000000" w:rsidRPr="00000000">
        <w:rPr>
          <w:b w:val="1"/>
          <w:sz w:val="24"/>
          <w:szCs w:val="24"/>
          <w:highlight w:val="white"/>
          <w:rtl w:val="0"/>
        </w:rPr>
        <w:t xml:space="preserve">559 Mirror Lake Dr N, St. Petersburg, FL 33701</w:t>
      </w:r>
      <w:r w:rsidDel="00000000" w:rsidR="00000000" w:rsidRPr="00000000">
        <w:rPr>
          <w:b w:val="1"/>
          <w:sz w:val="24"/>
          <w:szCs w:val="24"/>
          <w:rtl w:val="0"/>
        </w:rPr>
        <w:t xml:space="preserve">.</w:t>
      </w:r>
    </w:p>
    <w:p w:rsidR="00000000" w:rsidDel="00000000" w:rsidP="00000000" w:rsidRDefault="00000000" w:rsidRPr="00000000" w14:paraId="00000004">
      <w:pPr>
        <w:shd w:fill="ffffff" w:val="clear"/>
        <w:spacing w:after="280" w:lineRule="auto"/>
        <w:rPr>
          <w:sz w:val="24"/>
          <w:szCs w:val="24"/>
        </w:rPr>
      </w:pPr>
      <w:r w:rsidDel="00000000" w:rsidR="00000000" w:rsidRPr="00000000">
        <w:rPr>
          <w:color w:val="333333"/>
          <w:sz w:val="24"/>
          <w:szCs w:val="24"/>
          <w:rtl w:val="0"/>
        </w:rPr>
        <w:t xml:space="preserve">For In Person entry into the Raffle, as described below, the Raffle will be conducted during a time period at the event (the "In Person Entry Period") beginning</w:t>
      </w:r>
      <w:r w:rsidDel="00000000" w:rsidR="00000000" w:rsidRPr="00000000">
        <w:rPr>
          <w:sz w:val="24"/>
          <w:szCs w:val="24"/>
          <w:rtl w:val="0"/>
        </w:rPr>
        <w:t xml:space="preserve"> at </w:t>
      </w:r>
      <w:r w:rsidDel="00000000" w:rsidR="00000000" w:rsidRPr="00000000">
        <w:rPr>
          <w:b w:val="1"/>
          <w:sz w:val="24"/>
          <w:szCs w:val="24"/>
          <w:rtl w:val="0"/>
        </w:rPr>
        <w:t xml:space="preserve">5:30 p.m.</w:t>
      </w:r>
      <w:r w:rsidDel="00000000" w:rsidR="00000000" w:rsidRPr="00000000">
        <w:rPr>
          <w:sz w:val="24"/>
          <w:szCs w:val="24"/>
          <w:rtl w:val="0"/>
        </w:rPr>
        <w:t xml:space="preserve"> and ending </w:t>
      </w:r>
      <w:r w:rsidDel="00000000" w:rsidR="00000000" w:rsidRPr="00000000">
        <w:rPr>
          <w:b w:val="1"/>
          <w:sz w:val="24"/>
          <w:szCs w:val="24"/>
          <w:rtl w:val="0"/>
        </w:rPr>
        <w:t xml:space="preserve">8:00 p.m</w:t>
      </w:r>
      <w:r w:rsidDel="00000000" w:rsidR="00000000" w:rsidRPr="00000000">
        <w:rPr>
          <w:sz w:val="24"/>
          <w:szCs w:val="24"/>
          <w:rtl w:val="0"/>
        </w:rPr>
        <w:t xml:space="preserve">. </w:t>
      </w:r>
    </w:p>
    <w:p w:rsidR="00000000" w:rsidDel="00000000" w:rsidP="00000000" w:rsidRDefault="00000000" w:rsidRPr="00000000" w14:paraId="00000005">
      <w:pPr>
        <w:shd w:fill="ffffff" w:val="clear"/>
        <w:spacing w:after="280" w:lineRule="auto"/>
        <w:rPr>
          <w:color w:val="333333"/>
          <w:sz w:val="24"/>
          <w:szCs w:val="24"/>
        </w:rPr>
      </w:pPr>
      <w:r w:rsidDel="00000000" w:rsidR="00000000" w:rsidRPr="00000000">
        <w:rPr>
          <w:color w:val="333333"/>
          <w:sz w:val="24"/>
          <w:szCs w:val="24"/>
          <w:rtl w:val="0"/>
        </w:rPr>
        <w:t xml:space="preserve">The terms “In Person Entry Period” is collectively referred to herein as the “Entry Period.” If for any reason the Entry Period for a particular Event commences but the Event gets postponed or cancelled prior to the completion of the time the raffle was scheduled to end, then the Entry Period shall be deemed to have ended at such time as an announcement is made by the Junior League of St. Petersburg Florida through their Website that the Event has been postponed or cancelled, and the drawing will be held at such time later that date as the Sponsor shall determine in its sole discretion. </w:t>
      </w:r>
    </w:p>
    <w:p w:rsidR="00000000" w:rsidDel="00000000" w:rsidP="00000000" w:rsidRDefault="00000000" w:rsidRPr="00000000" w14:paraId="00000006">
      <w:pPr>
        <w:shd w:fill="ffffff" w:val="clear"/>
        <w:spacing w:after="280" w:lineRule="auto"/>
        <w:rPr>
          <w:color w:val="333333"/>
          <w:sz w:val="24"/>
          <w:szCs w:val="24"/>
        </w:rPr>
      </w:pPr>
      <w:r w:rsidDel="00000000" w:rsidR="00000000" w:rsidRPr="00000000">
        <w:rPr>
          <w:color w:val="333333"/>
          <w:sz w:val="24"/>
          <w:szCs w:val="24"/>
          <w:rtl w:val="0"/>
        </w:rPr>
        <w:t xml:space="preserve">Event information will be available through the Junior League website (</w:t>
      </w:r>
      <w:hyperlink r:id="rId7">
        <w:r w:rsidDel="00000000" w:rsidR="00000000" w:rsidRPr="00000000">
          <w:rPr>
            <w:color w:val="0000ff"/>
            <w:sz w:val="24"/>
            <w:szCs w:val="24"/>
            <w:u w:val="single"/>
            <w:rtl w:val="0"/>
          </w:rPr>
          <w:t xml:space="preserve">Women’s Leadership Training | Junior League of St. Petersburg (jl.org)</w:t>
        </w:r>
      </w:hyperlink>
      <w:r w:rsidDel="00000000" w:rsidR="00000000" w:rsidRPr="00000000">
        <w:rPr>
          <w:sz w:val="24"/>
          <w:szCs w:val="24"/>
          <w:rtl w:val="0"/>
        </w:rPr>
        <w:t xml:space="preserve">) </w:t>
      </w:r>
      <w:r w:rsidDel="00000000" w:rsidR="00000000" w:rsidRPr="00000000">
        <w:rPr>
          <w:color w:val="333333"/>
          <w:sz w:val="24"/>
          <w:szCs w:val="24"/>
          <w:rtl w:val="0"/>
        </w:rPr>
        <w:t xml:space="preserve"> or by calling 727.895.5018 (the “Telephone Number”) during the Junior League’s regular business hours of 9:00 A.M. ET to 2:00 P.M. ET, Monday through Thursday (excluding recognized holidays) (the "Business Hours") and asking to speak to a representative of the Junior League. JLSP Event dates and times are determined in the sole discretion of the Junior League of St. Petersburg, as applicable, and are subject to change. </w:t>
      </w:r>
    </w:p>
    <w:p w:rsidR="00000000" w:rsidDel="00000000" w:rsidP="00000000" w:rsidRDefault="00000000" w:rsidRPr="00000000" w14:paraId="00000007">
      <w:pPr>
        <w:shd w:fill="ffffff" w:val="clear"/>
        <w:spacing w:after="280" w:lineRule="auto"/>
        <w:rPr>
          <w:color w:val="333333"/>
          <w:sz w:val="24"/>
          <w:szCs w:val="24"/>
        </w:rPr>
      </w:pPr>
      <w:r w:rsidDel="00000000" w:rsidR="00000000" w:rsidRPr="00000000">
        <w:rPr>
          <w:b w:val="1"/>
          <w:color w:val="333333"/>
          <w:sz w:val="24"/>
          <w:szCs w:val="24"/>
          <w:rtl w:val="0"/>
        </w:rPr>
        <w:t xml:space="preserve">ELIGIBILITY:</w:t>
      </w:r>
      <w:r w:rsidDel="00000000" w:rsidR="00000000" w:rsidRPr="00000000">
        <w:rPr>
          <w:color w:val="333333"/>
          <w:sz w:val="24"/>
          <w:szCs w:val="24"/>
          <w:rtl w:val="0"/>
        </w:rPr>
        <w:t xml:space="preserve"> At time of entry, entrants must be of legal age of majority in their jurisdictions of residence (and at least eighteen [18] years of age). Sponsor has the right to request photo identification from any person desiring to enter the Raffle. The Raffle is void where prohibited by law, rule or regulation. All federal, state and local laws and regulations apply. Employees of Sponsor and members of their immediate family and residents of their household, are not eligible to enter. "Immediate family" includes only an employee's spouse, parents, children and employee's siblings living in the same household.</w:t>
      </w:r>
    </w:p>
    <w:p w:rsidR="00000000" w:rsidDel="00000000" w:rsidP="00000000" w:rsidRDefault="00000000" w:rsidRPr="00000000" w14:paraId="00000008">
      <w:pPr>
        <w:shd w:fill="ffffff" w:val="clear"/>
        <w:spacing w:after="280" w:lineRule="auto"/>
        <w:rPr>
          <w:color w:val="333333"/>
          <w:sz w:val="24"/>
          <w:szCs w:val="24"/>
        </w:rPr>
      </w:pPr>
      <w:r w:rsidDel="00000000" w:rsidR="00000000" w:rsidRPr="00000000">
        <w:rPr>
          <w:b w:val="1"/>
          <w:color w:val="333333"/>
          <w:sz w:val="24"/>
          <w:szCs w:val="24"/>
          <w:rtl w:val="0"/>
        </w:rPr>
        <w:t xml:space="preserve">TO ENTER:</w:t>
      </w:r>
      <w:r w:rsidDel="00000000" w:rsidR="00000000" w:rsidRPr="00000000">
        <w:rPr>
          <w:color w:val="333333"/>
          <w:sz w:val="24"/>
          <w:szCs w:val="24"/>
          <w:rtl w:val="0"/>
        </w:rPr>
        <w:t xml:space="preserve"> There is one method of entering the Raffle, in person:</w:t>
      </w:r>
    </w:p>
    <w:p w:rsidR="00000000" w:rsidDel="00000000" w:rsidP="00000000" w:rsidRDefault="00000000" w:rsidRPr="00000000" w14:paraId="00000009">
      <w:pPr>
        <w:numPr>
          <w:ilvl w:val="0"/>
          <w:numId w:val="1"/>
        </w:numPr>
        <w:shd w:fill="ffffff" w:val="clear"/>
        <w:spacing w:after="280" w:before="280" w:lineRule="auto"/>
        <w:ind w:left="720" w:hanging="360"/>
        <w:rPr>
          <w:color w:val="333333"/>
          <w:sz w:val="24"/>
          <w:szCs w:val="24"/>
        </w:rPr>
      </w:pPr>
      <w:r w:rsidDel="00000000" w:rsidR="00000000" w:rsidRPr="00000000">
        <w:rPr>
          <w:b w:val="1"/>
          <w:color w:val="333333"/>
          <w:sz w:val="24"/>
          <w:szCs w:val="24"/>
          <w:rtl w:val="0"/>
        </w:rPr>
        <w:t xml:space="preserve">In Person:</w:t>
      </w:r>
      <w:r w:rsidDel="00000000" w:rsidR="00000000" w:rsidRPr="00000000">
        <w:rPr>
          <w:color w:val="333333"/>
          <w:sz w:val="24"/>
          <w:szCs w:val="24"/>
          <w:rtl w:val="0"/>
        </w:rPr>
        <w:t xml:space="preserve"> No purchase or contribution is necessary to enter or to win. To enter, an eligible entrant may request and receive in person during the Entry Period from a designated representative of Sponsor an official raffle ticket ("Ticket") for the Raffle to be conducted at that particular Event. Each Ticket will bear a unique identification number ("Ticket Number") and those numbers shall be used to determine the winner of the Raffle. Tickets may be obtained at the Event only during the Entry Period. Tickets will be available during the Entry Period at a table (the " 50/50 Raffle Table") located inside the Event. Tickets also may be obtained from designated representatives of Sponsor who will be circulating from time to time throughout the Event during the Entry Period. Sponsor also may elect from time to time to designate other location(s) at which Tickets may be obtained [with such other location(s), if any, where Tickets may be obtained during a particular Entry Period to be available at the 50/50 Raffle Table.</w:t>
      </w:r>
    </w:p>
    <w:p w:rsidR="00000000" w:rsidDel="00000000" w:rsidP="00000000" w:rsidRDefault="00000000" w:rsidRPr="00000000" w14:paraId="0000000A">
      <w:pPr>
        <w:shd w:fill="ffffff" w:val="clear"/>
        <w:spacing w:after="280" w:lineRule="auto"/>
        <w:rPr>
          <w:color w:val="333333"/>
          <w:sz w:val="24"/>
          <w:szCs w:val="24"/>
        </w:rPr>
      </w:pPr>
      <w:r w:rsidDel="00000000" w:rsidR="00000000" w:rsidRPr="00000000">
        <w:rPr>
          <w:color w:val="333333"/>
          <w:sz w:val="24"/>
          <w:szCs w:val="24"/>
          <w:rtl w:val="0"/>
        </w:rPr>
        <w:t xml:space="preserve">Tickets may only be obtained for the Raffle to be held at the Event on that date during the Entry Period and may not be obtained for future Raffles. There are suggested minimum cash contributions to the Sponsor in connection with the receipt of Tickets [with the total amount of all such contributions made during the Entry Period for that particular Event in connection with the receipt of Tickets, as determined by the Sponsor in its sole discretion (such total amount being hereinafter referred to as the "Contributions"). </w:t>
      </w:r>
    </w:p>
    <w:p w:rsidR="00000000" w:rsidDel="00000000" w:rsidP="00000000" w:rsidRDefault="00000000" w:rsidRPr="00000000" w14:paraId="0000000B">
      <w:pPr>
        <w:shd w:fill="ffffff" w:val="clear"/>
        <w:spacing w:after="280" w:lineRule="auto"/>
        <w:rPr>
          <w:color w:val="333333"/>
          <w:sz w:val="24"/>
          <w:szCs w:val="24"/>
        </w:rPr>
      </w:pPr>
      <w:r w:rsidDel="00000000" w:rsidR="00000000" w:rsidRPr="00000000">
        <w:rPr>
          <w:color w:val="333333"/>
          <w:sz w:val="24"/>
          <w:szCs w:val="24"/>
          <w:rtl w:val="0"/>
        </w:rPr>
        <w:t xml:space="preserve">There is a maximum of one (1) Ticket per eligible person per Entry Period if the suggested minimum cash contribution is not made by such person, with such Ticket to be obtained during the Entry Period at the 50/50 Raffle Table (photo identification will be required to be shown). A request for and receipt of a Ticket constitutes the entrant's full and unconditional agreement to and acceptance of these Official Rules, including all entry requirements.</w:t>
      </w:r>
    </w:p>
    <w:p w:rsidR="00000000" w:rsidDel="00000000" w:rsidP="00000000" w:rsidRDefault="00000000" w:rsidRPr="00000000" w14:paraId="0000000C">
      <w:pPr>
        <w:shd w:fill="ffffff" w:val="clear"/>
        <w:spacing w:after="280" w:lineRule="auto"/>
        <w:rPr>
          <w:color w:val="333333"/>
          <w:sz w:val="24"/>
          <w:szCs w:val="24"/>
        </w:rPr>
      </w:pPr>
      <w:r w:rsidDel="00000000" w:rsidR="00000000" w:rsidRPr="00000000">
        <w:rPr>
          <w:b w:val="1"/>
          <w:color w:val="333333"/>
          <w:sz w:val="24"/>
          <w:szCs w:val="24"/>
          <w:rtl w:val="0"/>
        </w:rPr>
        <w:t xml:space="preserve">DRAWING AND NOTIFICATION OF PRIZE WINNER:</w:t>
      </w:r>
      <w:r w:rsidDel="00000000" w:rsidR="00000000" w:rsidRPr="00000000">
        <w:rPr>
          <w:color w:val="333333"/>
          <w:sz w:val="24"/>
          <w:szCs w:val="24"/>
          <w:rtl w:val="0"/>
        </w:rPr>
        <w:t xml:space="preserve"> For each Raffle, the potential winner of the Raffle "Grand Prize" (as that term is defined hereinafter) will be selected by random drawing from among all eligible entries received during the applicable Entry Period, with the drawing to be held at the 50/50 Raffle Table, and the winning Ticket Number ("Winning Number") announced (collectively, the "Notifications") following the conclusion of the entry period of the Event being hosted at the Event on that date. The holder (subject to verification of eligibility and compliance with these Official Rules) (the "Raffle Winner") of the ticket (the "Winning Ticket") bearing the Winning Number will be directed via the Notifications to bring the Winning Ticket to the 50/50 Raffle Table before the end of the Event  (the "Eventday Delivery Time"). Entrants need not be present to win. The Winning Number for each Raffle shall be posted ("Website Posting") at stpetersburg.jl.org on the day immediately following the Event at which the particular Raffle was held and shall remain posted throughout the "Claims Period" (as that term is defined hereinafter) or can be obtained by calling the Telephone Number during the Business Hours and asking to speak to a Representative. In order to be eligible to claim the Grand Prize, the Raffle Winner must deliver the Winning Ticket to a Representative either at the 50/50 Raffle Table prior to the Eventday Delivery Time on the date of the Raffle with respect to which the Raffle Winner has the Winning Ticket or during the Business Hours at the Event within the time period (the "Claims Period") that ends at the close of the Business Hours on the date that is ten (10) days after the Raffle was held with respect to which the Raffle Winner has the Winning Ticket [provided, however, that if such tenth (10</w:t>
      </w:r>
      <w:r w:rsidDel="00000000" w:rsidR="00000000" w:rsidRPr="00000000">
        <w:rPr>
          <w:color w:val="333333"/>
          <w:sz w:val="24"/>
          <w:szCs w:val="24"/>
          <w:vertAlign w:val="superscript"/>
          <w:rtl w:val="0"/>
        </w:rPr>
        <w:t xml:space="preserve">th</w:t>
      </w:r>
      <w:r w:rsidDel="00000000" w:rsidR="00000000" w:rsidRPr="00000000">
        <w:rPr>
          <w:color w:val="333333"/>
          <w:sz w:val="24"/>
          <w:szCs w:val="24"/>
          <w:rtl w:val="0"/>
        </w:rPr>
        <w:t xml:space="preserve">) day falls on a Saturday or a Sunday, then the Claims Period shall be extended such that the Raffle Winner shall have until the end of the Business Hours on the Monday immediately following such tenth (10</w:t>
      </w:r>
      <w:r w:rsidDel="00000000" w:rsidR="00000000" w:rsidRPr="00000000">
        <w:rPr>
          <w:color w:val="333333"/>
          <w:sz w:val="24"/>
          <w:szCs w:val="24"/>
          <w:vertAlign w:val="superscript"/>
          <w:rtl w:val="0"/>
        </w:rPr>
        <w:t xml:space="preserve">th</w:t>
      </w:r>
      <w:r w:rsidDel="00000000" w:rsidR="00000000" w:rsidRPr="00000000">
        <w:rPr>
          <w:color w:val="333333"/>
          <w:sz w:val="24"/>
          <w:szCs w:val="24"/>
          <w:rtl w:val="0"/>
        </w:rPr>
        <w:t xml:space="preserve">) day to deliver the Winning Ticket to a Representative at the Event in order to be eligible to claim the Grand Prize]. The Winning Ticket will be retained by the Sponsor, and a copy of the Winning Ticket will be mailed to the Winner together with a check in payment of the Grand Prize. Any transportation or other expenses required for the Raffle Winner to make delivery of the Ticket shall be the Raffle Winner's sole responsibility and will not be furnished or paid for by Sponsor or Junior League St. Petersburg. Non-winning Tickets from one Raffle do not carry-over to and are not eligible for any subsequent Raffle.</w:t>
      </w:r>
    </w:p>
    <w:p w:rsidR="00000000" w:rsidDel="00000000" w:rsidP="00000000" w:rsidRDefault="00000000" w:rsidRPr="00000000" w14:paraId="0000000D">
      <w:pPr>
        <w:shd w:fill="ffffff" w:val="clear"/>
        <w:spacing w:after="280" w:lineRule="auto"/>
        <w:rPr>
          <w:color w:val="333333"/>
          <w:sz w:val="24"/>
          <w:szCs w:val="24"/>
        </w:rPr>
      </w:pPr>
      <w:r w:rsidDel="00000000" w:rsidR="00000000" w:rsidRPr="00000000">
        <w:rPr>
          <w:color w:val="333333"/>
          <w:sz w:val="24"/>
          <w:szCs w:val="24"/>
          <w:rtl w:val="0"/>
        </w:rPr>
        <w:t xml:space="preserve">Upon presentation of the Winning Ticket to Sponsor during the Claims Period and verification by Sponsor that it bears the Winning Number and is the authentic Winning Ticket (with the date upon which the Winning Ticket is presented to Sponsor being hereinafter referred to as the “Delivery Date”), the Raffle Winner shall provide his or her photo identification and one other form of identification as noted below, mailing address (“Mailing Address”) and telephone number, and Sponsor shall provide the Raffle Winner with verification that he or she has won the Raffle. The Raffle Winner will be required to a W-9 tax form (and the Winner must provide Sponsor with two forms of identification satisfying the requirements necessary to complete the W-9 as set forth in the W-9 instructions) at the time the Raffle Winner delivers the Winning Ticket to Sponsor. Upon compliance with the foregoing provisions, Sponsor shall mail a check in payment of the Grand Prize, less the “Withholding Amount” (as that term is defined hereinafter), if any, to the Raffle Winner at the Mailing Address within thirty (30) days after the Delivery Date. If the Grand Prize was more than $600, the Raffle Winner also will receive on or before January 31</w:t>
      </w:r>
      <w:r w:rsidDel="00000000" w:rsidR="00000000" w:rsidRPr="00000000">
        <w:rPr>
          <w:color w:val="333333"/>
          <w:sz w:val="24"/>
          <w:szCs w:val="24"/>
          <w:vertAlign w:val="superscript"/>
          <w:rtl w:val="0"/>
        </w:rPr>
        <w:t xml:space="preserve">st</w:t>
      </w:r>
      <w:r w:rsidDel="00000000" w:rsidR="00000000" w:rsidRPr="00000000">
        <w:rPr>
          <w:color w:val="333333"/>
          <w:sz w:val="24"/>
          <w:szCs w:val="24"/>
          <w:rtl w:val="0"/>
        </w:rPr>
        <w:t xml:space="preserve"> of the immediately following calendar year a W-2G federal income tax form setting forth the amount of the Grand Prize and the Withholding Amount (if any).</w:t>
      </w:r>
    </w:p>
    <w:p w:rsidR="00000000" w:rsidDel="00000000" w:rsidP="00000000" w:rsidRDefault="00000000" w:rsidRPr="00000000" w14:paraId="0000000E">
      <w:pPr>
        <w:shd w:fill="ffffff" w:val="clear"/>
        <w:spacing w:after="280" w:lineRule="auto"/>
        <w:rPr>
          <w:color w:val="333333"/>
          <w:sz w:val="24"/>
          <w:szCs w:val="24"/>
        </w:rPr>
      </w:pPr>
      <w:r w:rsidDel="00000000" w:rsidR="00000000" w:rsidRPr="00000000">
        <w:rPr>
          <w:color w:val="333333"/>
          <w:sz w:val="24"/>
          <w:szCs w:val="24"/>
          <w:rtl w:val="0"/>
        </w:rPr>
        <w:t xml:space="preserve">Sponsor will award the Grand Prize only upon verification of the Raffle Winner and the Winning Ticket in Sponsor’s sole discretion. Decisions by Sponsor as to Raffle Winner eligibility and acceptance or disqualification will be final and binding. If the potential winner has not complied with these Official Rules, including the delivery of the Winning Ticket, the provision of his or her photo identification and another acceptable form of identification, Mailing Address and telephone number, and the execution of the Affidavit of Eligibility and Liability/Publicity Release and W-9 tax form during the Claims Period, the Grand Prize will be forfeited and shall be retained by Sponsor. In the event the potential winner does not accept the Grand Prize, is disqualified for any reason or fails to comply with these Official Rules, the Grand Prize will be forfeited and shall be retained by Sponsor. Upon prize forfeiture, no compensation will be given to the potential winner. Failure of any potential winner to sign any requested document or failure of any potential winner to comply with any terms in these Official Rules may disqualify the winner in the Sponsor’s sole discretion and the potential winner may forfeit the Grand Prize.</w:t>
      </w:r>
    </w:p>
    <w:p w:rsidR="00000000" w:rsidDel="00000000" w:rsidP="00000000" w:rsidRDefault="00000000" w:rsidRPr="00000000" w14:paraId="0000000F">
      <w:pPr>
        <w:shd w:fill="ffffff" w:val="clear"/>
        <w:spacing w:after="280" w:lineRule="auto"/>
        <w:rPr>
          <w:color w:val="333333"/>
          <w:sz w:val="24"/>
          <w:szCs w:val="24"/>
        </w:rPr>
      </w:pPr>
      <w:r w:rsidDel="00000000" w:rsidR="00000000" w:rsidRPr="00000000">
        <w:rPr>
          <w:color w:val="333333"/>
          <w:sz w:val="24"/>
          <w:szCs w:val="24"/>
          <w:rtl w:val="0"/>
        </w:rPr>
        <w:t xml:space="preserve">If no one presents the Winning Ticket to Sponsor prior to the end of the Claims Period in accordance with the procedures set forth above, the Grand Prize will be forfeited and shall be retained by Sponsor. The Grand Prize will not be awarded to any other person. Sponsor will not be required to attempt to notify or locate the holder of the Winning Ticket in any manner other than by making the Notifications and making the Website Posting. Sponsor also will not be responsible if the holder of the Winning Ticket leaves the Event before the Notifications are made, does not hear or see the Notifications, does not check the Website Posting or call the Sponsor Telephone Number, is otherwise unaware that he or she has the right to collect the Grand Prize or does not present the Winning Ticket at one of the designated locations within the required time as set forth in these Official Rules. If the holder of the Winning Ticket attempts to deliver the Winning Ticket to Sponsor and collect the Grand Prize at a later time or date, he or she will be notified that the Grand Prize has been forfeited.</w:t>
      </w:r>
    </w:p>
    <w:p w:rsidR="00000000" w:rsidDel="00000000" w:rsidP="00000000" w:rsidRDefault="00000000" w:rsidRPr="00000000" w14:paraId="00000010">
      <w:pPr>
        <w:shd w:fill="ffffff" w:val="clear"/>
        <w:spacing w:after="280" w:lineRule="auto"/>
        <w:rPr>
          <w:color w:val="333333"/>
          <w:sz w:val="24"/>
          <w:szCs w:val="24"/>
        </w:rPr>
      </w:pPr>
      <w:r w:rsidDel="00000000" w:rsidR="00000000" w:rsidRPr="00000000">
        <w:rPr>
          <w:b w:val="1"/>
          <w:color w:val="333333"/>
          <w:sz w:val="24"/>
          <w:szCs w:val="24"/>
          <w:rtl w:val="0"/>
        </w:rPr>
        <w:t xml:space="preserve">GRAND PRIZE:</w:t>
      </w:r>
      <w:r w:rsidDel="00000000" w:rsidR="00000000" w:rsidRPr="00000000">
        <w:rPr>
          <w:color w:val="333333"/>
          <w:sz w:val="24"/>
          <w:szCs w:val="24"/>
          <w:rtl w:val="0"/>
        </w:rPr>
        <w:t xml:space="preserve"> The holder of the winning Ticket shall be entitled to receive, upon compliance with these Official Rules, the greater of (a) fifty percent (50%) of the Net Raffle Proceeds; or (b) One Hundred Dollars $10.00) (the "Grand Prize"). Sponsor is required by law to withhold and remit to the Internal Revenue Service on the Raffle Winner's behalf an amount equal to twenty-four percent (24%) of the Grand Prize (such amount being referred to herein as the "Withholding Amount") if the Grand Prize is greater than $5,000 and if the Raffle Winner is a citizen or resident alien of the United States with a Social Security Number (different rules as promulgated by the Internal Revenue Service apply for nonresident aliens and for resident aliens and citizens of the United States who do not have a Social Security number).</w:t>
      </w:r>
    </w:p>
    <w:p w:rsidR="00000000" w:rsidDel="00000000" w:rsidP="00000000" w:rsidRDefault="00000000" w:rsidRPr="00000000" w14:paraId="00000011">
      <w:pPr>
        <w:shd w:fill="ffffff" w:val="clear"/>
        <w:spacing w:after="280" w:lineRule="auto"/>
        <w:rPr>
          <w:color w:val="333333"/>
          <w:sz w:val="24"/>
          <w:szCs w:val="24"/>
        </w:rPr>
      </w:pPr>
      <w:r w:rsidDel="00000000" w:rsidR="00000000" w:rsidRPr="00000000">
        <w:rPr>
          <w:b w:val="1"/>
          <w:color w:val="333333"/>
          <w:sz w:val="24"/>
          <w:szCs w:val="24"/>
          <w:rtl w:val="0"/>
        </w:rPr>
        <w:t xml:space="preserve">PRIZE RESTRICTIONS AND ODDS:</w:t>
      </w:r>
      <w:r w:rsidDel="00000000" w:rsidR="00000000" w:rsidRPr="00000000">
        <w:rPr>
          <w:color w:val="333333"/>
          <w:sz w:val="24"/>
          <w:szCs w:val="24"/>
          <w:rtl w:val="0"/>
        </w:rPr>
        <w:t xml:space="preserve"> The Grand Prize is not transferable or assignable and cannot be substituted for another prize. Any and all taxes, fees, and other costs including but not limited to federal and, if applicable, state and local income and withholding taxes that may arise and be due or asserted on the value of the Grand Prize are the sole responsibility of each individual Raffle Winner. Odds of winning depend on the number of eligible entries received for the applicable Raffle.</w:t>
      </w:r>
    </w:p>
    <w:p w:rsidR="00000000" w:rsidDel="00000000" w:rsidP="00000000" w:rsidRDefault="00000000" w:rsidRPr="00000000" w14:paraId="00000012">
      <w:pPr>
        <w:shd w:fill="ffffff" w:val="clear"/>
        <w:spacing w:after="280" w:lineRule="auto"/>
        <w:rPr>
          <w:color w:val="333333"/>
          <w:sz w:val="24"/>
          <w:szCs w:val="24"/>
        </w:rPr>
      </w:pPr>
      <w:r w:rsidDel="00000000" w:rsidR="00000000" w:rsidRPr="00000000">
        <w:rPr>
          <w:b w:val="1"/>
          <w:color w:val="333333"/>
          <w:sz w:val="24"/>
          <w:szCs w:val="24"/>
          <w:rtl w:val="0"/>
        </w:rPr>
        <w:t xml:space="preserve">PUBLICITY RELEASE:</w:t>
      </w:r>
      <w:r w:rsidDel="00000000" w:rsidR="00000000" w:rsidRPr="00000000">
        <w:rPr>
          <w:color w:val="333333"/>
          <w:sz w:val="24"/>
          <w:szCs w:val="24"/>
          <w:rtl w:val="0"/>
        </w:rPr>
        <w:t xml:space="preserve"> Each Raffle Winner agrees that acceptance of the Grand Prize grants to Sponsor, the Junior League of St. Petersburg, and the right to print, publish, broadcast, and use world-wide, in any media now known or later developed at any time or times, such Raffle Winner's name, portrait, picture, voice, likeness, and biographical information for any purpose, including but not limited to in advertisements, publicity, and other communications without additional compensation, except where prohibited by law.</w:t>
      </w:r>
    </w:p>
    <w:p w:rsidR="00000000" w:rsidDel="00000000" w:rsidP="00000000" w:rsidRDefault="00000000" w:rsidRPr="00000000" w14:paraId="00000013">
      <w:pPr>
        <w:shd w:fill="ffffff" w:val="clear"/>
        <w:spacing w:after="280" w:lineRule="auto"/>
        <w:rPr>
          <w:color w:val="333333"/>
          <w:sz w:val="24"/>
          <w:szCs w:val="24"/>
        </w:rPr>
      </w:pPr>
      <w:r w:rsidDel="00000000" w:rsidR="00000000" w:rsidRPr="00000000">
        <w:rPr>
          <w:b w:val="1"/>
          <w:color w:val="333333"/>
          <w:sz w:val="24"/>
          <w:szCs w:val="24"/>
          <w:rtl w:val="0"/>
        </w:rPr>
        <w:t xml:space="preserve">RELEASE:</w:t>
      </w:r>
      <w:r w:rsidDel="00000000" w:rsidR="00000000" w:rsidRPr="00000000">
        <w:rPr>
          <w:color w:val="333333"/>
          <w:sz w:val="24"/>
          <w:szCs w:val="24"/>
          <w:rtl w:val="0"/>
        </w:rPr>
        <w:t xml:space="preserve"> As a condition of entering the Raffle, and by accepting a Ticket, each entrant agrees that (1) under no circumstances will the entrant be permitted to obtain awards for, and entrant hereby waives all rights to claim, punitive, incidental, consequential or any other damages, other than actual out-of-pocket expenses, if any; (2) all causes of action arising out of or connected with the Raffle or any prizes awarded shall be resolved individually, without resort to any form of class action; and (3) any and all claims, judgments and awards shall be limited to actual out-of-pocket costs incurred, but in no event attorneys' fees and costs. BY ENTERING THE RAFFLE, THE RAFFLE WINNER AGREES TO RELEASE, DISCHARGE AND HOLD HARMLESS SPONSOR, JUNIOR LEAGUE OF ST. PETERSBURG, AND EACH OF THEIR RESPECTIVE OFFICERS, DIRECTORS, EMPLOYEES, REPRESENTATIVES AND AGENTS (COLLECTIVELY, “RELEASED PARTIES”), FROM ANY AND ALL LIABILITY FOR ANY INJURY, LOSS, OR DAMAGE OF ANY KIND TO PERSONS, INCLUDING DEATH AND PROPERTY, WHETHER DIRECT OR INDIRECT, WHICH MAY BE DUE TO OR ARISE OUT OF PARTICIPATION IN THE RAFFLE OR THE ACCEPTANCE, USE, MISUSE, NON/USE, OR POSSESSION OF THE GRAND PRIZE, OR ANY PRIZE-RELATED ACTIVITY. </w:t>
      </w:r>
    </w:p>
    <w:p w:rsidR="00000000" w:rsidDel="00000000" w:rsidP="00000000" w:rsidRDefault="00000000" w:rsidRPr="00000000" w14:paraId="00000014">
      <w:pPr>
        <w:shd w:fill="ffffff" w:val="clear"/>
        <w:spacing w:after="280" w:lineRule="auto"/>
        <w:rPr>
          <w:color w:val="333333"/>
          <w:sz w:val="24"/>
          <w:szCs w:val="24"/>
        </w:rPr>
      </w:pPr>
      <w:r w:rsidDel="00000000" w:rsidR="00000000" w:rsidRPr="00000000">
        <w:rPr>
          <w:b w:val="1"/>
          <w:color w:val="333333"/>
          <w:sz w:val="24"/>
          <w:szCs w:val="24"/>
          <w:rtl w:val="0"/>
        </w:rPr>
        <w:t xml:space="preserve">DISCLAIMER:</w:t>
      </w:r>
      <w:r w:rsidDel="00000000" w:rsidR="00000000" w:rsidRPr="00000000">
        <w:rPr>
          <w:color w:val="333333"/>
          <w:sz w:val="24"/>
          <w:szCs w:val="24"/>
          <w:rtl w:val="0"/>
        </w:rPr>
        <w:t xml:space="preserve"> Released Parties are not responsible for any errors which may occur in connection with the administration of the Raffle, the processing of entries, the Notifications or the Website Posting, any other announcements or telephone or in-person conversations relating to the Raffle or in any Raffle-related materials. Sponsor reserves the right, in their sole discretion, to terminate, modify, or suspend any Raffle should Sponsor determine, in their sole discretion, that any virus, bug, non-authorized human intervention or other causes beyond its control have corrupted or affected the administration, security, fairness or proper conduct of the Raffle. In such case, Sponsor will select the Winning Number from among all eligible entries received prior to the aforesaid action taken by Sponsor. Released Parties are not responsible for, and Sponsor reserve the right to correct, typographical, clerical or printing errors in any Raffle-related materials, including these Official Rules. Released Parties are not responsible or liable for any events beyond the control of Sponsor which may cause the Raffle to be stopped, including but not limited to any error, omission, interruption, deletion, defect, delay in operation or transmission, theft or destruction or unauthorized access to, or alteration of, entries, nor are the Released Parties responsible for any failure of any Ticket to be delivered on account of technical problems or human error, or any combination thereof. Sponsor may exclude, disqualify or terminate participation in the Raffle to any entrant who, in Sponsor's sole discretion: (a) ignores these Official Rules; (b) acts in a manner Sponsor determines to be not fair; (c) acts with an intent to annoy, threaten or harass any other entrant or the Sponsor; (d) acts in any other disruptive manner; or (e) tampers with the entry process. Sponsor will not replace any lost, mutilated, or stolen Tickets. Sponsor reserves the right to make changes in the rules of the Raffle, which changes will become effective upon publication of revised Official Rules at /stpetersburg.jl.org.</w:t>
      </w:r>
    </w:p>
    <w:p w:rsidR="00000000" w:rsidDel="00000000" w:rsidP="00000000" w:rsidRDefault="00000000" w:rsidRPr="00000000" w14:paraId="00000015">
      <w:pPr>
        <w:shd w:fill="ffffff" w:val="clear"/>
        <w:spacing w:after="280" w:lineRule="auto"/>
        <w:rPr>
          <w:color w:val="333333"/>
          <w:sz w:val="24"/>
          <w:szCs w:val="24"/>
        </w:rPr>
      </w:pPr>
      <w:r w:rsidDel="00000000" w:rsidR="00000000" w:rsidRPr="00000000">
        <w:rPr>
          <w:b w:val="1"/>
          <w:color w:val="333333"/>
          <w:sz w:val="24"/>
          <w:szCs w:val="24"/>
          <w:rtl w:val="0"/>
        </w:rPr>
        <w:t xml:space="preserve">CAUTION:</w:t>
      </w:r>
      <w:r w:rsidDel="00000000" w:rsidR="00000000" w:rsidRPr="00000000">
        <w:rPr>
          <w:color w:val="333333"/>
          <w:sz w:val="24"/>
          <w:szCs w:val="24"/>
          <w:rtl w:val="0"/>
        </w:rPr>
        <w:t xml:space="preserve"> ANY ACT OR ATTEMPT TO DELIBERATELY DAMAGE ANY WEBSITE ASSOCIATED WITH THE RAFFLE OR UNDERMINE THE LEGITIMATE OPERATION OF ANY RAFFLE MAY BE A VIOLATION OF CRIMINAL AND CIVIL LAWS. SHOULD SUCH AN ATTEMPT BE MADE, SPONSOR RESERVES THE RIGHT TO SEEK DAMAGES FROM ANY INDIVIDUAL(S) RESPONSIBLE FOR THE ATTEMPT TO THE FULLEST EXTENT PERMITTED BY LAW.</w:t>
      </w:r>
    </w:p>
    <w:p w:rsidR="00000000" w:rsidDel="00000000" w:rsidP="00000000" w:rsidRDefault="00000000" w:rsidRPr="00000000" w14:paraId="00000016">
      <w:pPr>
        <w:shd w:fill="ffffff" w:val="clear"/>
        <w:spacing w:after="280" w:lineRule="auto"/>
        <w:rPr>
          <w:color w:val="333333"/>
          <w:sz w:val="24"/>
          <w:szCs w:val="24"/>
        </w:rPr>
      </w:pPr>
      <w:r w:rsidDel="00000000" w:rsidR="00000000" w:rsidRPr="00000000">
        <w:rPr>
          <w:b w:val="1"/>
          <w:color w:val="333333"/>
          <w:sz w:val="24"/>
          <w:szCs w:val="24"/>
          <w:rtl w:val="0"/>
        </w:rPr>
        <w:t xml:space="preserve">CHOICE OF LAW AND JURISDICTION:</w:t>
      </w:r>
      <w:r w:rsidDel="00000000" w:rsidR="00000000" w:rsidRPr="00000000">
        <w:rPr>
          <w:color w:val="333333"/>
          <w:sz w:val="24"/>
          <w:szCs w:val="24"/>
          <w:rtl w:val="0"/>
        </w:rPr>
        <w:t xml:space="preserve"> Except where prohibited by law, all issues and questions concerning the construction, validity, interpretation, and enforceability of these Official Rules, or the rights and obligations of entrants, the potential winners and Sponsor in connection with any Raffle, shall be governed by, and construed in accordance with, the laws of the State of Florida, without giving effect to any choice of law or conflict of law rules or provisions (whether of the State of Florida or any other jurisdiction) that might otherwise cause the application of the laws of any jurisdiction other than the State of Florida. Any action seeking legal or equitable relief arising out of or relating to any Raffle or these Official Rules shall be brought only in the courts of the State of Florida located in Pinellas County.</w:t>
      </w:r>
    </w:p>
    <w:p w:rsidR="00000000" w:rsidDel="00000000" w:rsidP="00000000" w:rsidRDefault="00000000" w:rsidRPr="00000000" w14:paraId="00000017">
      <w:pPr>
        <w:shd w:fill="ffffff" w:val="clear"/>
        <w:spacing w:after="280" w:lineRule="auto"/>
        <w:rPr>
          <w:color w:val="333333"/>
          <w:sz w:val="24"/>
          <w:szCs w:val="24"/>
        </w:rPr>
      </w:pPr>
      <w:r w:rsidDel="00000000" w:rsidR="00000000" w:rsidRPr="00000000">
        <w:rPr>
          <w:b w:val="1"/>
          <w:color w:val="333333"/>
          <w:sz w:val="24"/>
          <w:szCs w:val="24"/>
          <w:rtl w:val="0"/>
        </w:rPr>
        <w:t xml:space="preserve">WINNER'S IDENTITY:</w:t>
      </w:r>
      <w:r w:rsidDel="00000000" w:rsidR="00000000" w:rsidRPr="00000000">
        <w:rPr>
          <w:color w:val="333333"/>
          <w:sz w:val="24"/>
          <w:szCs w:val="24"/>
          <w:rtl w:val="0"/>
        </w:rPr>
        <w:t xml:space="preserve"> For the name of the Raffle Winner of any of the Raffles, send a self-addressed stamped envelope to Junior League St. Petersburg,  Attn: 50/50 Raffle, Junior League St. Petersburg FL, 500 Dr. MLK Jr. St. North, Suite 500, St. Petersburg, FL, 33705, and identify the particular Event for which the name of the Raffle Winner is to be provided.</w:t>
      </w:r>
    </w:p>
    <w:p w:rsidR="00000000" w:rsidDel="00000000" w:rsidP="00000000" w:rsidRDefault="00000000" w:rsidRPr="00000000" w14:paraId="00000018">
      <w:pPr>
        <w:shd w:fill="ffffff" w:val="clear"/>
        <w:spacing w:after="280" w:lineRule="auto"/>
        <w:rPr>
          <w:color w:val="333333"/>
          <w:sz w:val="24"/>
          <w:szCs w:val="24"/>
        </w:rPr>
      </w:pPr>
      <w:r w:rsidDel="00000000" w:rsidR="00000000" w:rsidRPr="00000000">
        <w:rPr>
          <w:b w:val="1"/>
          <w:color w:val="333333"/>
          <w:sz w:val="24"/>
          <w:szCs w:val="24"/>
          <w:rtl w:val="0"/>
        </w:rPr>
        <w:t xml:space="preserve">SPONSOR:</w:t>
      </w:r>
      <w:r w:rsidDel="00000000" w:rsidR="00000000" w:rsidRPr="00000000">
        <w:rPr>
          <w:color w:val="333333"/>
          <w:sz w:val="24"/>
          <w:szCs w:val="24"/>
          <w:rtl w:val="0"/>
        </w:rPr>
        <w:t xml:space="preserve"> The Sponsor of the Raffle is Junior League St. Petersburg , Inc., Junior League St. Petersburg FL, 500 Dr. MLK Jr. St. North, Suite 500, St. Petersburg, FL, 33705. A copy of these Official Rules is available at the 50/50 Raffle Table during the In Person Entry Period at each of the Events, at the aforesaid office address during the Business Hours, and at /stpetersburg.jl.org, and will be sent by mail if request is accompanied by a self-addressed, stamped envelope. A COPY OF SPONSOR'S OFFICIAL REGISTRATION AND FINANCIAL INFORMATION MAY BE OBTAINED FROM THE DIVISION OF CONSUMER SERVICES BY CALLING TOLL-FREE WITHIN THE STATE 1-800-HELP-FLA (435-7352). REGISTRATION DOES NOT IMPLY ENDORSEMENT, APPROVAL, OR RECOMMENDATION BY THE STATE.</w:t>
      </w:r>
    </w:p>
    <w:p w:rsidR="00000000" w:rsidDel="00000000" w:rsidP="00000000" w:rsidRDefault="00000000" w:rsidRPr="00000000" w14:paraId="00000019">
      <w:pPr>
        <w:shd w:fill="ffffff" w:val="clear"/>
        <w:spacing w:after="280" w:lineRule="auto"/>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333333"/>
          <w:sz w:val="24"/>
          <w:szCs w:val="24"/>
          <w:rtl w:val="0"/>
        </w:rPr>
        <w:t xml:space="preserve">Junior League of St. Petersburg, FL –FEIN #</w:t>
      </w:r>
      <w:r w:rsidDel="00000000" w:rsidR="00000000" w:rsidRPr="00000000">
        <w:rPr>
          <w:rFonts w:ascii="Arial" w:cs="Arial" w:eastAsia="Arial" w:hAnsi="Arial"/>
          <w:color w:val="222222"/>
          <w:rtl w:val="0"/>
        </w:rPr>
        <w:t xml:space="preserve">59-0759485</w:t>
      </w:r>
      <w:r w:rsidDel="00000000" w:rsidR="00000000" w:rsidRPr="00000000">
        <w:rPr>
          <w:color w:val="333333"/>
          <w:sz w:val="24"/>
          <w:szCs w:val="24"/>
          <w:rtl w:val="0"/>
        </w:rPr>
        <w:t xml:space="preserve">; 501C3 Pinellas County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footerReference r:id="rId8" w:type="even"/>
      <w:pgSz w:h="15842" w:w="12242" w:orient="portrait"/>
      <w:pgMar w:bottom="1440" w:top="1440" w:left="1080" w:right="1080" w:header="86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leader="none" w:pos="935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80" w:lineRule="auto"/>
    </w:pPr>
    <w:rPr>
      <w:rFonts w:ascii="Arial" w:cs="Arial" w:eastAsia="Arial" w:hAnsi="Arial"/>
      <w:b w:val="1"/>
    </w:rPr>
  </w:style>
  <w:style w:type="paragraph" w:styleId="Heading2">
    <w:name w:val="heading 2"/>
    <w:basedOn w:val="Normal"/>
    <w:next w:val="Normal"/>
    <w:pPr>
      <w:keepNext w:val="1"/>
      <w:spacing w:after="180" w:lineRule="auto"/>
    </w:pPr>
    <w:rPr>
      <w:rFonts w:ascii="Arial" w:cs="Arial" w:eastAsia="Arial" w:hAnsi="Arial"/>
      <w:b w:val="1"/>
    </w:rPr>
  </w:style>
  <w:style w:type="paragraph" w:styleId="Heading3">
    <w:name w:val="heading 3"/>
    <w:basedOn w:val="Normal"/>
    <w:next w:val="Normal"/>
    <w:pPr>
      <w:spacing w:after="180" w:lineRule="auto"/>
    </w:pPr>
    <w:rPr/>
  </w:style>
  <w:style w:type="paragraph" w:styleId="Heading4">
    <w:name w:val="heading 4"/>
    <w:basedOn w:val="Normal"/>
    <w:next w:val="Normal"/>
    <w:pPr>
      <w:spacing w:after="180" w:lineRule="auto"/>
    </w:pPr>
    <w:rPr/>
  </w:style>
  <w:style w:type="paragraph" w:styleId="Heading5">
    <w:name w:val="heading 5"/>
    <w:basedOn w:val="Normal"/>
    <w:next w:val="Normal"/>
    <w:pPr>
      <w:spacing w:after="180" w:lineRule="auto"/>
    </w:pPr>
    <w:rPr/>
  </w:style>
  <w:style w:type="paragraph" w:styleId="Heading6">
    <w:name w:val="heading 6"/>
    <w:basedOn w:val="Normal"/>
    <w:next w:val="Normal"/>
    <w:pPr>
      <w:spacing w:after="180" w:lineRule="auto"/>
    </w:pPr>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80" w:lineRule="auto"/>
      <w:ind w:left="0" w:firstLine="0"/>
    </w:pPr>
    <w:rPr>
      <w:rFonts w:ascii="Arial" w:cs="Arial" w:eastAsia="Arial" w:hAnsi="Arial"/>
      <w:b w:val="1"/>
    </w:rPr>
  </w:style>
  <w:style w:type="paragraph" w:styleId="Heading2">
    <w:name w:val="heading 2"/>
    <w:basedOn w:val="Normal"/>
    <w:next w:val="Normal"/>
    <w:pPr>
      <w:keepNext w:val="1"/>
      <w:spacing w:after="180" w:lineRule="auto"/>
      <w:ind w:left="709" w:hanging="709"/>
    </w:pPr>
    <w:rPr>
      <w:rFonts w:ascii="Arial" w:cs="Arial" w:eastAsia="Arial" w:hAnsi="Arial"/>
      <w:b w:val="1"/>
    </w:rPr>
  </w:style>
  <w:style w:type="paragraph" w:styleId="Heading3">
    <w:name w:val="heading 3"/>
    <w:basedOn w:val="Normal"/>
    <w:next w:val="Normal"/>
    <w:pPr>
      <w:spacing w:after="180" w:lineRule="auto"/>
      <w:ind w:left="709" w:hanging="709"/>
    </w:pPr>
    <w:rPr/>
  </w:style>
  <w:style w:type="paragraph" w:styleId="Heading4">
    <w:name w:val="heading 4"/>
    <w:basedOn w:val="Normal"/>
    <w:next w:val="Normal"/>
    <w:pPr>
      <w:spacing w:after="180" w:lineRule="auto"/>
      <w:ind w:left="1418" w:hanging="709"/>
    </w:pPr>
    <w:rPr/>
  </w:style>
  <w:style w:type="paragraph" w:styleId="Heading5">
    <w:name w:val="heading 5"/>
    <w:basedOn w:val="Normal"/>
    <w:next w:val="Normal"/>
    <w:pPr>
      <w:spacing w:after="180" w:lineRule="auto"/>
      <w:ind w:left="2126" w:hanging="707.9999999999998"/>
    </w:pPr>
    <w:rPr/>
  </w:style>
  <w:style w:type="paragraph" w:styleId="Heading6">
    <w:name w:val="heading 6"/>
    <w:basedOn w:val="Normal"/>
    <w:next w:val="Normal"/>
    <w:pPr>
      <w:spacing w:after="180" w:lineRule="auto"/>
      <w:ind w:left="2835" w:hanging="709"/>
    </w:pPr>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1"/>
    <w:rsid w:val="00C340FC"/>
    <w:pPr>
      <w:spacing w:after="0" w:line="240" w:lineRule="auto"/>
    </w:pPr>
    <w:rPr>
      <w:rFonts w:eastAsiaTheme="minorEastAsia"/>
      <w:szCs w:val="28"/>
      <w:lang w:val="en-US"/>
    </w:rPr>
  </w:style>
  <w:style w:type="paragraph" w:styleId="Heading1">
    <w:name w:val="heading 1"/>
    <w:basedOn w:val="Normal"/>
    <w:next w:val="BodyText"/>
    <w:qFormat w:val="1"/>
    <w:rsid w:val="00E739EA"/>
    <w:pPr>
      <w:keepNext w:val="1"/>
      <w:numPr>
        <w:numId w:val="32"/>
      </w:numPr>
      <w:spacing w:after="180" w:line="260" w:lineRule="atLeast"/>
      <w:outlineLvl w:val="0"/>
    </w:pPr>
    <w:rPr>
      <w:rFonts w:asciiTheme="majorHAnsi" w:cstheme="majorHAnsi" w:eastAsiaTheme="majorEastAsia" w:hAnsiTheme="majorHAnsi"/>
      <w:b w:val="1"/>
      <w:bCs w:val="1"/>
    </w:rPr>
  </w:style>
  <w:style w:type="paragraph" w:styleId="Heading2">
    <w:name w:val="heading 2"/>
    <w:basedOn w:val="Normal"/>
    <w:next w:val="BodyText"/>
    <w:qFormat w:val="1"/>
    <w:rsid w:val="00E739EA"/>
    <w:pPr>
      <w:keepNext w:val="1"/>
      <w:numPr>
        <w:ilvl w:val="1"/>
        <w:numId w:val="32"/>
      </w:numPr>
      <w:spacing w:after="180" w:line="260" w:lineRule="atLeast"/>
      <w:outlineLvl w:val="1"/>
    </w:pPr>
    <w:rPr>
      <w:rFonts w:asciiTheme="majorHAnsi" w:cstheme="majorHAnsi" w:eastAsiaTheme="majorEastAsia" w:hAnsiTheme="majorHAnsi"/>
      <w:b w:val="1"/>
      <w:bCs w:val="1"/>
    </w:rPr>
  </w:style>
  <w:style w:type="paragraph" w:styleId="Heading3">
    <w:name w:val="heading 3"/>
    <w:basedOn w:val="Normal"/>
    <w:qFormat w:val="1"/>
    <w:rsid w:val="00E739EA"/>
    <w:pPr>
      <w:numPr>
        <w:ilvl w:val="2"/>
        <w:numId w:val="32"/>
      </w:numPr>
      <w:spacing w:after="180" w:line="260" w:lineRule="atLeast"/>
      <w:outlineLvl w:val="2"/>
    </w:pPr>
  </w:style>
  <w:style w:type="paragraph" w:styleId="Heading4">
    <w:name w:val="heading 4"/>
    <w:basedOn w:val="Normal"/>
    <w:qFormat w:val="1"/>
    <w:rsid w:val="00E739EA"/>
    <w:pPr>
      <w:numPr>
        <w:ilvl w:val="3"/>
        <w:numId w:val="32"/>
      </w:numPr>
      <w:spacing w:after="180" w:line="260" w:lineRule="atLeast"/>
      <w:outlineLvl w:val="3"/>
    </w:pPr>
  </w:style>
  <w:style w:type="paragraph" w:styleId="Heading5">
    <w:name w:val="heading 5"/>
    <w:basedOn w:val="Normal"/>
    <w:qFormat w:val="1"/>
    <w:rsid w:val="00E739EA"/>
    <w:pPr>
      <w:numPr>
        <w:ilvl w:val="4"/>
        <w:numId w:val="32"/>
      </w:numPr>
      <w:spacing w:after="180" w:line="260" w:lineRule="atLeast"/>
      <w:outlineLvl w:val="4"/>
    </w:pPr>
  </w:style>
  <w:style w:type="paragraph" w:styleId="Heading6">
    <w:name w:val="heading 6"/>
    <w:basedOn w:val="Normal"/>
    <w:qFormat w:val="1"/>
    <w:rsid w:val="00E739EA"/>
    <w:pPr>
      <w:numPr>
        <w:ilvl w:val="5"/>
        <w:numId w:val="32"/>
      </w:numPr>
      <w:spacing w:after="180" w:line="260" w:lineRule="atLeast"/>
      <w:outlineLvl w:val="5"/>
    </w:pPr>
  </w:style>
  <w:style w:type="paragraph" w:styleId="Heading7">
    <w:name w:val="heading 7"/>
    <w:basedOn w:val="Normal"/>
    <w:link w:val="Heading7Char"/>
    <w:qFormat w:val="1"/>
    <w:rsid w:val="00E739EA"/>
    <w:pPr>
      <w:numPr>
        <w:ilvl w:val="6"/>
        <w:numId w:val="32"/>
      </w:numPr>
      <w:spacing w:after="180" w:line="260" w:lineRule="atLeast"/>
      <w:outlineLvl w:val="6"/>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MKAddressInfo" w:customStyle="1">
    <w:name w:val="BMK Address Info"/>
    <w:link w:val="BMKAddressInfoChar"/>
    <w:semiHidden w:val="1"/>
    <w:rsid w:val="00E739EA"/>
    <w:pPr>
      <w:spacing w:after="0" w:line="240" w:lineRule="auto"/>
    </w:pPr>
    <w:rPr>
      <w:rFonts w:ascii="Arial" w:hAnsi="Arial"/>
      <w:noProof w:val="1"/>
      <w:sz w:val="16"/>
    </w:rPr>
  </w:style>
  <w:style w:type="paragraph" w:styleId="BMKCities" w:customStyle="1">
    <w:name w:val="BMK Cities"/>
    <w:semiHidden w:val="1"/>
    <w:rsid w:val="00E739EA"/>
    <w:pPr>
      <w:spacing w:after="0" w:line="240" w:lineRule="auto"/>
    </w:pPr>
    <w:rPr>
      <w:rFonts w:ascii="Arial" w:hAnsi="Arial"/>
      <w:noProof w:val="1"/>
      <w:spacing w:val="2"/>
      <w:sz w:val="11"/>
      <w:szCs w:val="11"/>
    </w:rPr>
  </w:style>
  <w:style w:type="paragraph" w:styleId="BMKDeliveryPhrase" w:customStyle="1">
    <w:name w:val="BMK Delivery Phrase"/>
    <w:basedOn w:val="BMKAddressInfo"/>
    <w:semiHidden w:val="1"/>
    <w:rsid w:val="00E739EA"/>
    <w:pPr>
      <w:framePr w:lines="0" w:w="2943" w:h="1734" w:wrap="around" w:hAnchor="page" w:vAnchor="text" w:x="8533" w:y="208" w:hRule="exact"/>
    </w:pPr>
    <w:rPr>
      <w:b w:val="1"/>
    </w:rPr>
  </w:style>
  <w:style w:type="paragraph" w:styleId="BMKLegalNoticePhrase" w:customStyle="1">
    <w:name w:val="BMK Legal Notice Phrase"/>
    <w:basedOn w:val="Normal"/>
    <w:semiHidden w:val="1"/>
    <w:rsid w:val="00E739EA"/>
    <w:pPr>
      <w:spacing w:after="180" w:before="260" w:line="260" w:lineRule="atLeast"/>
    </w:pPr>
    <w:rPr>
      <w:rFonts w:asciiTheme="majorHAnsi" w:cstheme="majorHAnsi" w:eastAsiaTheme="majorEastAsia" w:hAnsiTheme="majorHAnsi"/>
      <w:b w:val="1"/>
      <w:caps w:val="1"/>
    </w:rPr>
  </w:style>
  <w:style w:type="paragraph" w:styleId="BMKMemberFirmName" w:customStyle="1">
    <w:name w:val="BMK Member Firm Name"/>
    <w:basedOn w:val="BMKAddressInfo"/>
    <w:next w:val="BMKAddressInfo"/>
    <w:link w:val="BMKMemberFirmNameChar"/>
    <w:semiHidden w:val="1"/>
    <w:rsid w:val="00C340FC"/>
    <w:rPr>
      <w:b w:val="1"/>
      <w:bCs w:val="1"/>
    </w:rPr>
  </w:style>
  <w:style w:type="paragraph" w:styleId="BMKRegions" w:customStyle="1">
    <w:name w:val="BMK Regions"/>
    <w:basedOn w:val="BMKCities"/>
    <w:next w:val="BMKCities"/>
    <w:semiHidden w:val="1"/>
    <w:rsid w:val="00E739EA"/>
    <w:rPr>
      <w:rFonts w:ascii="Arial Black" w:hAnsi="Arial Black"/>
      <w:szCs w:val="24"/>
    </w:rPr>
  </w:style>
  <w:style w:type="paragraph" w:styleId="BMKMultiOffice" w:customStyle="1">
    <w:name w:val="BMK Multi Office"/>
    <w:basedOn w:val="BMKRegions"/>
    <w:next w:val="Normal"/>
    <w:semiHidden w:val="1"/>
    <w:rsid w:val="00E739EA"/>
  </w:style>
  <w:style w:type="paragraph" w:styleId="BMKMultiOfficeAddress" w:customStyle="1">
    <w:name w:val="BMK Multi Office Address"/>
    <w:basedOn w:val="BMKCities"/>
    <w:semiHidden w:val="1"/>
    <w:rsid w:val="00E739EA"/>
  </w:style>
  <w:style w:type="paragraph" w:styleId="BMKPartnerList" w:customStyle="1">
    <w:name w:val="BMK Partner List"/>
    <w:basedOn w:val="BMKCities"/>
    <w:semiHidden w:val="1"/>
    <w:rsid w:val="00E739EA"/>
    <w:pPr>
      <w:adjustRightInd w:val="0"/>
      <w:snapToGrid w:val="0"/>
      <w:spacing w:after="20"/>
    </w:pPr>
    <w:rPr>
      <w:spacing w:val="0"/>
      <w:sz w:val="10"/>
      <w:szCs w:val="16"/>
    </w:rPr>
  </w:style>
  <w:style w:type="paragraph" w:styleId="BMKQualifier" w:customStyle="1">
    <w:name w:val="BMK Qualifier"/>
    <w:semiHidden w:val="1"/>
    <w:rsid w:val="00E739EA"/>
    <w:pPr>
      <w:spacing w:line="170" w:lineRule="atLeast"/>
    </w:pPr>
    <w:rPr>
      <w:rFonts w:asciiTheme="majorHAnsi" w:hAnsiTheme="majorHAnsi"/>
      <w:caps w:val="1"/>
      <w:noProof w:val="1"/>
      <w:sz w:val="13"/>
      <w:szCs w:val="13"/>
    </w:rPr>
  </w:style>
  <w:style w:type="paragraph" w:styleId="BMKRefInfo" w:customStyle="1">
    <w:name w:val="BMK Ref Info"/>
    <w:basedOn w:val="BMKAddressInfo"/>
    <w:semiHidden w:val="1"/>
    <w:rsid w:val="00E739EA"/>
    <w:pPr>
      <w:framePr w:lines="0" w:w="2943" w:h="1734" w:wrap="around" w:hAnchor="page" w:vAnchor="text" w:x="8533" w:y="208" w:hRule="exact"/>
    </w:pPr>
  </w:style>
  <w:style w:type="paragraph" w:styleId="BMKRecipient1" w:customStyle="1">
    <w:name w:val="BMK Recipient1"/>
    <w:basedOn w:val="Normal"/>
    <w:semiHidden w:val="1"/>
    <w:rsid w:val="00E739EA"/>
    <w:pPr>
      <w:spacing w:line="260" w:lineRule="atLeast"/>
    </w:pPr>
  </w:style>
  <w:style w:type="paragraph" w:styleId="Footer">
    <w:name w:val="footer"/>
    <w:basedOn w:val="Normal"/>
    <w:link w:val="FooterChar"/>
    <w:uiPriority w:val="99"/>
    <w:rsid w:val="00E739EA"/>
    <w:pPr>
      <w:tabs>
        <w:tab w:val="right" w:pos="9350"/>
      </w:tabs>
      <w:spacing w:line="200" w:lineRule="atLeast"/>
    </w:pPr>
    <w:rPr>
      <w:rFonts w:asciiTheme="majorHAnsi" w:cstheme="majorHAnsi" w:eastAsiaTheme="majorEastAsia" w:hAnsiTheme="majorHAnsi"/>
      <w:noProof w:val="1"/>
      <w:sz w:val="16"/>
      <w:szCs w:val="22"/>
    </w:rPr>
  </w:style>
  <w:style w:type="character" w:styleId="FootnoteReference">
    <w:name w:val="footnote reference"/>
    <w:uiPriority w:val="6"/>
    <w:semiHidden w:val="1"/>
    <w:rsid w:val="00E739EA"/>
    <w:rPr>
      <w:vertAlign w:val="superscript"/>
    </w:rPr>
  </w:style>
  <w:style w:type="paragraph" w:styleId="Header">
    <w:name w:val="header"/>
    <w:basedOn w:val="Normal"/>
    <w:semiHidden w:val="1"/>
    <w:rsid w:val="00E739EA"/>
  </w:style>
  <w:style w:type="paragraph" w:styleId="ListNumber">
    <w:name w:val="List Number"/>
    <w:basedOn w:val="Normal"/>
    <w:uiPriority w:val="7"/>
    <w:qFormat w:val="1"/>
    <w:rsid w:val="00E739EA"/>
    <w:pPr>
      <w:numPr>
        <w:numId w:val="4"/>
      </w:numPr>
      <w:spacing w:after="180" w:line="260" w:lineRule="atLeast"/>
    </w:pPr>
  </w:style>
  <w:style w:type="paragraph" w:styleId="FootnoteText">
    <w:name w:val="footnote text"/>
    <w:basedOn w:val="Normal"/>
    <w:uiPriority w:val="6"/>
    <w:semiHidden w:val="1"/>
    <w:rsid w:val="00E739EA"/>
    <w:rPr>
      <w:sz w:val="18"/>
      <w:szCs w:val="20"/>
    </w:rPr>
  </w:style>
  <w:style w:type="paragraph" w:styleId="Bullet1" w:customStyle="1">
    <w:name w:val="Bullet 1"/>
    <w:basedOn w:val="Normal"/>
    <w:uiPriority w:val="8"/>
    <w:qFormat w:val="1"/>
    <w:rsid w:val="00E739EA"/>
    <w:pPr>
      <w:numPr>
        <w:numId w:val="1"/>
      </w:numPr>
      <w:spacing w:after="180" w:line="260" w:lineRule="atLeast"/>
    </w:pPr>
  </w:style>
  <w:style w:type="paragraph" w:styleId="BMKSubject" w:customStyle="1">
    <w:name w:val="BMK Subject"/>
    <w:basedOn w:val="Normal"/>
    <w:semiHidden w:val="1"/>
    <w:rsid w:val="00E739EA"/>
    <w:pPr>
      <w:spacing w:line="260" w:lineRule="atLeast"/>
    </w:pPr>
    <w:rPr>
      <w:rFonts w:asciiTheme="majorHAnsi" w:cstheme="majorHAnsi" w:eastAsiaTheme="majorEastAsia" w:hAnsiTheme="majorHAnsi"/>
      <w:b w:val="1"/>
      <w:bCs w:val="1"/>
    </w:rPr>
  </w:style>
  <w:style w:type="character" w:styleId="BMKAddressInfoChar" w:customStyle="1">
    <w:name w:val="BMK Address Info Char"/>
    <w:link w:val="BMKAddressInfo"/>
    <w:semiHidden w:val="1"/>
    <w:rsid w:val="00E739EA"/>
    <w:rPr>
      <w:rFonts w:ascii="Arial" w:hAnsi="Arial"/>
      <w:noProof w:val="1"/>
      <w:sz w:val="16"/>
    </w:rPr>
  </w:style>
  <w:style w:type="paragraph" w:styleId="BMKPrivacyText" w:customStyle="1">
    <w:name w:val="BMK Privacy Text"/>
    <w:basedOn w:val="Footer"/>
    <w:link w:val="BMKPrivacyTextChar"/>
    <w:semiHidden w:val="1"/>
    <w:rsid w:val="00E739EA"/>
  </w:style>
  <w:style w:type="paragraph" w:styleId="OtherContact" w:customStyle="1">
    <w:name w:val="OtherContact"/>
    <w:basedOn w:val="Normal"/>
    <w:semiHidden w:val="1"/>
    <w:rsid w:val="00E739EA"/>
    <w:rPr>
      <w:rFonts w:asciiTheme="majorHAnsi" w:cstheme="majorHAnsi" w:eastAsiaTheme="majorEastAsia" w:hAnsiTheme="majorHAnsi"/>
      <w:sz w:val="16"/>
    </w:rPr>
  </w:style>
  <w:style w:type="paragraph" w:styleId="Bullet2" w:customStyle="1">
    <w:name w:val="Bullet 2"/>
    <w:basedOn w:val="Normal"/>
    <w:uiPriority w:val="8"/>
    <w:qFormat w:val="1"/>
    <w:rsid w:val="00E739EA"/>
    <w:pPr>
      <w:numPr>
        <w:numId w:val="2"/>
      </w:numPr>
      <w:spacing w:line="260" w:lineRule="atLeast"/>
    </w:pPr>
  </w:style>
  <w:style w:type="character" w:styleId="Definition" w:customStyle="1">
    <w:name w:val="Definition"/>
    <w:basedOn w:val="DefaultParagraphFont"/>
    <w:uiPriority w:val="3"/>
    <w:rsid w:val="00E739EA"/>
    <w:rPr>
      <w:b w:val="1"/>
      <w:bCs w:val="1"/>
      <w:i w:val="0"/>
      <w:szCs w:val="28"/>
    </w:rPr>
  </w:style>
  <w:style w:type="character" w:styleId="PageNumber">
    <w:name w:val="page number"/>
    <w:basedOn w:val="DefaultParagraphFont"/>
    <w:uiPriority w:val="99"/>
    <w:semiHidden w:val="1"/>
    <w:rsid w:val="00E739EA"/>
    <w:rPr>
      <w:szCs w:val="16"/>
    </w:rPr>
  </w:style>
  <w:style w:type="paragraph" w:styleId="LetterDetail" w:customStyle="1">
    <w:name w:val="LetterDetail"/>
    <w:basedOn w:val="Normal"/>
    <w:semiHidden w:val="1"/>
    <w:rsid w:val="00E739EA"/>
    <w:pPr>
      <w:spacing w:line="260" w:lineRule="atLeast"/>
    </w:pPr>
  </w:style>
  <w:style w:type="paragraph" w:styleId="BMKLetterCaption" w:customStyle="1">
    <w:name w:val="BMK LetterCaption"/>
    <w:basedOn w:val="BMKLegalNoticePhrase"/>
    <w:next w:val="NormalSingle"/>
    <w:semiHidden w:val="1"/>
    <w:rsid w:val="00E739EA"/>
    <w:pPr>
      <w:spacing w:before="0"/>
    </w:pPr>
  </w:style>
  <w:style w:type="paragraph" w:styleId="BMKco-brand" w:customStyle="1">
    <w:name w:val="BMK co-brand"/>
    <w:semiHidden w:val="1"/>
    <w:rsid w:val="00E739EA"/>
    <w:pPr>
      <w:spacing w:line="170" w:lineRule="atLeast"/>
    </w:pPr>
    <w:rPr>
      <w:rFonts w:asciiTheme="majorHAnsi" w:hAnsiTheme="majorHAnsi"/>
      <w:caps w:val="1"/>
      <w:sz w:val="13"/>
    </w:rPr>
  </w:style>
  <w:style w:type="character" w:styleId="Highlight" w:customStyle="1">
    <w:name w:val="Highlight"/>
    <w:semiHidden w:val="1"/>
    <w:rsid w:val="00E739EA"/>
    <w:rPr>
      <w:rFonts w:asciiTheme="majorHAnsi" w:cstheme="majorHAnsi" w:eastAsiaTheme="majorEastAsia" w:hAnsiTheme="majorHAnsi"/>
      <w:b w:val="1"/>
    </w:rPr>
  </w:style>
  <w:style w:type="paragraph" w:styleId="TableText" w:customStyle="1">
    <w:name w:val="Table Text"/>
    <w:basedOn w:val="Normal"/>
    <w:uiPriority w:val="6"/>
    <w:semiHidden w:val="1"/>
    <w:rsid w:val="00E739EA"/>
    <w:pPr>
      <w:tabs>
        <w:tab w:val="right" w:pos="9072"/>
      </w:tabs>
      <w:spacing w:after="180" w:line="260" w:lineRule="atLeast"/>
    </w:pPr>
  </w:style>
  <w:style w:type="paragraph" w:styleId="TableHeading" w:customStyle="1">
    <w:name w:val="Table Heading"/>
    <w:basedOn w:val="Normal"/>
    <w:next w:val="Normal"/>
    <w:uiPriority w:val="8"/>
    <w:semiHidden w:val="1"/>
    <w:rsid w:val="00E739EA"/>
    <w:pPr>
      <w:spacing w:after="120" w:before="120" w:line="240" w:lineRule="atLeast"/>
    </w:pPr>
    <w:rPr>
      <w:rFonts w:ascii="Arial" w:hAnsi="Arial"/>
      <w:caps w:val="1"/>
      <w:sz w:val="16"/>
      <w:szCs w:val="22"/>
    </w:rPr>
  </w:style>
  <w:style w:type="paragraph" w:styleId="ListNumber2">
    <w:name w:val="List Number 2"/>
    <w:basedOn w:val="Normal"/>
    <w:uiPriority w:val="7"/>
    <w:qFormat w:val="1"/>
    <w:rsid w:val="00E739EA"/>
    <w:pPr>
      <w:numPr>
        <w:ilvl w:val="1"/>
        <w:numId w:val="4"/>
      </w:numPr>
      <w:spacing w:after="180" w:line="260" w:lineRule="atLeast"/>
    </w:pPr>
  </w:style>
  <w:style w:type="paragraph" w:styleId="ListNumber3">
    <w:name w:val="List Number 3"/>
    <w:basedOn w:val="Normal"/>
    <w:uiPriority w:val="7"/>
    <w:qFormat w:val="1"/>
    <w:rsid w:val="00E739EA"/>
    <w:pPr>
      <w:numPr>
        <w:ilvl w:val="2"/>
        <w:numId w:val="4"/>
      </w:numPr>
      <w:spacing w:after="180" w:line="260" w:lineRule="atLeast"/>
    </w:pPr>
  </w:style>
  <w:style w:type="paragraph" w:styleId="ListNumber4">
    <w:name w:val="List Number 4"/>
    <w:basedOn w:val="Normal"/>
    <w:uiPriority w:val="7"/>
    <w:qFormat w:val="1"/>
    <w:rsid w:val="00E739EA"/>
    <w:pPr>
      <w:numPr>
        <w:ilvl w:val="3"/>
        <w:numId w:val="4"/>
      </w:numPr>
      <w:spacing w:after="180" w:line="260" w:lineRule="atLeast"/>
    </w:pPr>
  </w:style>
  <w:style w:type="paragraph" w:styleId="BodyText">
    <w:name w:val="Body Text"/>
    <w:basedOn w:val="Normal"/>
    <w:qFormat w:val="1"/>
    <w:rsid w:val="00E739EA"/>
    <w:pPr>
      <w:spacing w:after="180" w:line="260" w:lineRule="atLeast"/>
    </w:pPr>
  </w:style>
  <w:style w:type="paragraph" w:styleId="NormalSingle" w:customStyle="1">
    <w:name w:val="Normal Single"/>
    <w:basedOn w:val="Normal"/>
    <w:uiPriority w:val="6"/>
    <w:semiHidden w:val="1"/>
    <w:rsid w:val="00E739EA"/>
    <w:pPr>
      <w:spacing w:line="0" w:lineRule="atLeast"/>
    </w:pPr>
  </w:style>
  <w:style w:type="character" w:styleId="Emphasis">
    <w:name w:val="Emphasis"/>
    <w:semiHidden w:val="1"/>
    <w:rsid w:val="00E739EA"/>
    <w:rPr>
      <w:i w:val="1"/>
      <w:iCs w:val="1"/>
    </w:rPr>
  </w:style>
  <w:style w:type="character" w:styleId="BMKMemberFirmNameChar" w:customStyle="1">
    <w:name w:val="BMK Member Firm Name Char"/>
    <w:link w:val="BMKMemberFirmName"/>
    <w:semiHidden w:val="1"/>
    <w:rsid w:val="00C340FC"/>
    <w:rPr>
      <w:rFonts w:ascii="Arial" w:hAnsi="Arial"/>
      <w:b w:val="1"/>
      <w:bCs w:val="1"/>
      <w:noProof w:val="1"/>
      <w:sz w:val="16"/>
    </w:rPr>
  </w:style>
  <w:style w:type="paragraph" w:styleId="BMKDocumentNameHK" w:customStyle="1">
    <w:name w:val="BMK Document Name HK"/>
    <w:basedOn w:val="Normal"/>
    <w:next w:val="BMKMemberFirmName"/>
    <w:semiHidden w:val="1"/>
    <w:rsid w:val="00E739EA"/>
    <w:pPr>
      <w:spacing w:line="200" w:lineRule="atLeast"/>
    </w:pPr>
    <w:rPr>
      <w:rFonts w:ascii="Arial Black" w:hAnsi="Arial Black" w:cstheme="majorHAnsi" w:eastAsiaTheme="majorEastAsia"/>
      <w:b w:val="1"/>
      <w:noProof w:val="1"/>
      <w:sz w:val="18"/>
      <w:szCs w:val="32"/>
    </w:rPr>
  </w:style>
  <w:style w:type="paragraph" w:styleId="NormalWeb">
    <w:name w:val="Normal (Web)"/>
    <w:basedOn w:val="Normal"/>
    <w:uiPriority w:val="99"/>
    <w:semiHidden w:val="1"/>
    <w:rsid w:val="00E739EA"/>
    <w:rPr>
      <w:sz w:val="24"/>
      <w:szCs w:val="24"/>
    </w:rPr>
  </w:style>
  <w:style w:type="character" w:styleId="FooterChar" w:customStyle="1">
    <w:name w:val="Footer Char"/>
    <w:link w:val="Footer"/>
    <w:uiPriority w:val="99"/>
    <w:rsid w:val="00E739EA"/>
    <w:rPr>
      <w:rFonts w:asciiTheme="majorHAnsi" w:cstheme="majorHAnsi" w:eastAsiaTheme="majorEastAsia" w:hAnsiTheme="majorHAnsi"/>
      <w:noProof w:val="1"/>
      <w:sz w:val="16"/>
    </w:rPr>
  </w:style>
  <w:style w:type="paragraph" w:styleId="BMKDocumentName" w:customStyle="1">
    <w:name w:val="BMK Document Name"/>
    <w:basedOn w:val="Normal"/>
    <w:next w:val="Normal"/>
    <w:semiHidden w:val="1"/>
    <w:rsid w:val="00E739EA"/>
    <w:pPr>
      <w:tabs>
        <w:tab w:val="left" w:pos="2761"/>
        <w:tab w:val="left" w:pos="3470"/>
        <w:tab w:val="left" w:pos="4179"/>
        <w:tab w:val="left" w:pos="4888"/>
        <w:tab w:val="right" w:pos="9849"/>
      </w:tabs>
      <w:spacing w:line="200" w:lineRule="atLeast"/>
    </w:pPr>
    <w:rPr>
      <w:rFonts w:ascii="Arial Black" w:hAnsi="Arial Black"/>
      <w:b w:val="1"/>
      <w:bCs w:val="1"/>
      <w:noProof w:val="1"/>
      <w:sz w:val="18"/>
    </w:rPr>
  </w:style>
  <w:style w:type="paragraph" w:styleId="BMKHeaderLogoSHI" w:customStyle="1">
    <w:name w:val="BMKHeaderLogoSHI"/>
    <w:semiHidden w:val="1"/>
    <w:rsid w:val="00E739EA"/>
    <w:pPr>
      <w:tabs>
        <w:tab w:val="left" w:pos="709"/>
        <w:tab w:val="left" w:pos="1418"/>
        <w:tab w:val="left" w:pos="2126"/>
        <w:tab w:val="left" w:pos="2835"/>
        <w:tab w:val="right" w:pos="7876"/>
      </w:tabs>
      <w:spacing w:after="140" w:line="260" w:lineRule="atLeast"/>
    </w:pPr>
    <w:rPr>
      <w:rFonts w:cstheme="minorHAnsi" w:eastAsiaTheme="minorEastAsia"/>
      <w:szCs w:val="24"/>
    </w:rPr>
  </w:style>
  <w:style w:type="paragraph" w:styleId="BMKPrivacyTitle" w:customStyle="1">
    <w:name w:val="BMK Privacy Title"/>
    <w:basedOn w:val="Normal"/>
    <w:semiHidden w:val="1"/>
    <w:rsid w:val="00E739EA"/>
    <w:pPr>
      <w:spacing w:after="140" w:before="260" w:line="240" w:lineRule="atLeast"/>
    </w:pPr>
    <w:rPr>
      <w:rFonts w:ascii="Arial Black" w:hAnsi="Arial Black"/>
      <w:sz w:val="18"/>
    </w:rPr>
  </w:style>
  <w:style w:type="character" w:styleId="BMKPrivacyTextChar" w:customStyle="1">
    <w:name w:val="BMK Privacy Text Char"/>
    <w:link w:val="BMKPrivacyText"/>
    <w:semiHidden w:val="1"/>
    <w:rsid w:val="00E739EA"/>
    <w:rPr>
      <w:rFonts w:asciiTheme="majorHAnsi" w:cstheme="majorHAnsi" w:eastAsiaTheme="majorEastAsia" w:hAnsiTheme="majorHAnsi"/>
      <w:noProof w:val="1"/>
      <w:sz w:val="16"/>
    </w:rPr>
  </w:style>
  <w:style w:type="paragraph" w:styleId="BodyTextFirstIndent">
    <w:name w:val="Body Text First Indent"/>
    <w:basedOn w:val="BodyText"/>
    <w:uiPriority w:val="6"/>
    <w:semiHidden w:val="1"/>
    <w:rsid w:val="00E739EA"/>
    <w:pPr>
      <w:spacing w:after="120" w:line="240" w:lineRule="auto"/>
      <w:ind w:firstLine="210"/>
    </w:pPr>
  </w:style>
  <w:style w:type="paragraph" w:styleId="FooterIndent" w:customStyle="1">
    <w:name w:val="Footer Indent"/>
    <w:basedOn w:val="Footer"/>
    <w:semiHidden w:val="1"/>
    <w:rsid w:val="00E739EA"/>
    <w:pPr>
      <w:ind w:left="1208"/>
    </w:pPr>
  </w:style>
  <w:style w:type="paragraph" w:styleId="BMKCitiesSpace" w:customStyle="1">
    <w:name w:val="BMK Cities Space"/>
    <w:basedOn w:val="BMKCities"/>
    <w:semiHidden w:val="1"/>
    <w:rsid w:val="00E739EA"/>
  </w:style>
  <w:style w:type="character" w:styleId="Hyperlink">
    <w:name w:val="Hyperlink"/>
    <w:uiPriority w:val="99"/>
    <w:semiHidden w:val="1"/>
    <w:rsid w:val="00E739EA"/>
    <w:rPr>
      <w:color w:val="0000ff"/>
      <w:u w:val="single"/>
    </w:rPr>
  </w:style>
  <w:style w:type="paragraph" w:styleId="BMKSalutation" w:customStyle="1">
    <w:name w:val="BMK Salutation"/>
    <w:basedOn w:val="Normal"/>
    <w:semiHidden w:val="1"/>
    <w:rsid w:val="00E739EA"/>
    <w:pPr>
      <w:spacing w:line="260" w:lineRule="atLeast"/>
    </w:pPr>
  </w:style>
  <w:style w:type="paragraph" w:styleId="BMKDate" w:customStyle="1">
    <w:name w:val="BMKDate"/>
    <w:basedOn w:val="Normal"/>
    <w:semiHidden w:val="1"/>
    <w:rsid w:val="00E739EA"/>
    <w:pPr>
      <w:spacing w:line="260" w:lineRule="atLeast"/>
    </w:pPr>
  </w:style>
  <w:style w:type="paragraph" w:styleId="BMKAddress1" w:customStyle="1">
    <w:name w:val="BMK Address1"/>
    <w:basedOn w:val="Normal"/>
    <w:semiHidden w:val="1"/>
    <w:rsid w:val="00E739EA"/>
    <w:pPr>
      <w:spacing w:line="260" w:lineRule="atLeast"/>
    </w:pPr>
  </w:style>
  <w:style w:type="paragraph" w:styleId="BMKAttention" w:customStyle="1">
    <w:name w:val="BMK Attention"/>
    <w:basedOn w:val="Normal"/>
    <w:semiHidden w:val="1"/>
    <w:rsid w:val="00E739EA"/>
    <w:pPr>
      <w:spacing w:line="260" w:lineRule="atLeast"/>
    </w:pPr>
  </w:style>
  <w:style w:type="paragraph" w:styleId="BMKSubtitle" w:customStyle="1">
    <w:name w:val="BMK Subtitle"/>
    <w:basedOn w:val="Normal"/>
    <w:next w:val="BodyText"/>
    <w:semiHidden w:val="1"/>
    <w:rsid w:val="00E739EA"/>
    <w:pPr>
      <w:spacing w:after="180" w:line="260" w:lineRule="atLeast"/>
    </w:pPr>
    <w:rPr>
      <w:rFonts w:asciiTheme="majorHAnsi" w:cstheme="majorHAnsi" w:eastAsiaTheme="majorEastAsia" w:hAnsiTheme="majorHAnsi"/>
      <w:sz w:val="32"/>
    </w:rPr>
  </w:style>
  <w:style w:type="paragraph" w:styleId="BMKTitle" w:customStyle="1">
    <w:name w:val="BMK Title"/>
    <w:basedOn w:val="Normal"/>
    <w:next w:val="BodyText"/>
    <w:semiHidden w:val="1"/>
    <w:rsid w:val="00E739EA"/>
    <w:pPr>
      <w:spacing w:after="180" w:line="260" w:lineRule="atLeast"/>
    </w:pPr>
    <w:rPr>
      <w:rFonts w:asciiTheme="majorHAnsi" w:cstheme="majorHAnsi" w:eastAsiaTheme="majorEastAsia" w:hAnsiTheme="majorHAnsi"/>
      <w:sz w:val="48"/>
    </w:rPr>
  </w:style>
  <w:style w:type="character" w:styleId="BookTitle">
    <w:name w:val="Book Title"/>
    <w:basedOn w:val="DefaultParagraphFont"/>
    <w:uiPriority w:val="33"/>
    <w:semiHidden w:val="1"/>
    <w:rsid w:val="00E739EA"/>
    <w:rPr>
      <w:b w:val="1"/>
      <w:bCs w:val="1"/>
      <w:smallCaps w:val="1"/>
      <w:spacing w:val="5"/>
    </w:rPr>
  </w:style>
  <w:style w:type="character" w:styleId="Strong">
    <w:name w:val="Strong"/>
    <w:basedOn w:val="DefaultParagraphFont"/>
    <w:uiPriority w:val="22"/>
    <w:qFormat w:val="1"/>
    <w:rsid w:val="00E739EA"/>
    <w:rPr>
      <w:b w:val="1"/>
      <w:bCs w:val="1"/>
    </w:rPr>
  </w:style>
  <w:style w:type="character" w:styleId="SubtleEmphasis">
    <w:name w:val="Subtle Emphasis"/>
    <w:basedOn w:val="DefaultParagraphFont"/>
    <w:uiPriority w:val="19"/>
    <w:semiHidden w:val="1"/>
    <w:rsid w:val="00E739EA"/>
    <w:rPr>
      <w:i w:val="1"/>
      <w:iCs w:val="1"/>
      <w:color w:val="808080" w:themeColor="text1" w:themeTint="00007F"/>
    </w:rPr>
  </w:style>
  <w:style w:type="character" w:styleId="SubtleReference">
    <w:name w:val="Subtle Reference"/>
    <w:basedOn w:val="DefaultParagraphFont"/>
    <w:uiPriority w:val="31"/>
    <w:semiHidden w:val="1"/>
    <w:rsid w:val="00E739EA"/>
    <w:rPr>
      <w:smallCaps w:val="1"/>
      <w:color w:val="ae132a" w:themeColor="accent2"/>
      <w:u w:val="single"/>
    </w:rPr>
  </w:style>
  <w:style w:type="paragraph" w:styleId="NoSpacing">
    <w:name w:val="No Spacing"/>
    <w:uiPriority w:val="6"/>
    <w:semiHidden w:val="1"/>
    <w:rsid w:val="00E739EA"/>
    <w:pPr>
      <w:tabs>
        <w:tab w:val="left" w:pos="709"/>
        <w:tab w:val="left" w:pos="1418"/>
        <w:tab w:val="left" w:pos="2126"/>
        <w:tab w:val="left" w:pos="2835"/>
        <w:tab w:val="right" w:pos="7876"/>
      </w:tabs>
    </w:pPr>
    <w:rPr>
      <w:rFonts w:cstheme="minorHAnsi" w:eastAsiaTheme="minorEastAsia"/>
      <w:szCs w:val="24"/>
    </w:rPr>
  </w:style>
  <w:style w:type="character" w:styleId="IntenseEmphasis">
    <w:name w:val="Intense Emphasis"/>
    <w:basedOn w:val="DefaultParagraphFont"/>
    <w:uiPriority w:val="21"/>
    <w:semiHidden w:val="1"/>
    <w:rsid w:val="00E739EA"/>
    <w:rPr>
      <w:b w:val="1"/>
      <w:bCs w:val="1"/>
      <w:i w:val="1"/>
      <w:iCs w:val="1"/>
      <w:color w:val="ee3135" w:themeColor="accent1"/>
    </w:rPr>
  </w:style>
  <w:style w:type="paragraph" w:styleId="IntenseQuote">
    <w:name w:val="Intense Quote"/>
    <w:basedOn w:val="Normal"/>
    <w:next w:val="Normal"/>
    <w:link w:val="IntenseQuoteChar"/>
    <w:uiPriority w:val="30"/>
    <w:semiHidden w:val="1"/>
    <w:rsid w:val="00E739EA"/>
    <w:pPr>
      <w:pBdr>
        <w:bottom w:color="ee3135" w:space="4" w:sz="4" w:themeColor="accent1" w:val="single"/>
      </w:pBdr>
      <w:spacing w:after="280" w:before="200"/>
      <w:ind w:left="936" w:right="936"/>
    </w:pPr>
    <w:rPr>
      <w:b w:val="1"/>
      <w:bCs w:val="1"/>
      <w:i w:val="1"/>
      <w:iCs w:val="1"/>
      <w:color w:val="ee3135" w:themeColor="accent1"/>
    </w:rPr>
  </w:style>
  <w:style w:type="character" w:styleId="IntenseQuoteChar" w:customStyle="1">
    <w:name w:val="Intense Quote Char"/>
    <w:basedOn w:val="DefaultParagraphFont"/>
    <w:link w:val="IntenseQuote"/>
    <w:uiPriority w:val="30"/>
    <w:semiHidden w:val="1"/>
    <w:rsid w:val="00E739EA"/>
    <w:rPr>
      <w:rFonts w:eastAsiaTheme="minorEastAsia"/>
      <w:b w:val="1"/>
      <w:bCs w:val="1"/>
      <w:i w:val="1"/>
      <w:iCs w:val="1"/>
      <w:color w:val="ee3135" w:themeColor="accent1"/>
      <w:szCs w:val="28"/>
    </w:rPr>
  </w:style>
  <w:style w:type="paragraph" w:styleId="Quote">
    <w:name w:val="Quote"/>
    <w:basedOn w:val="Normal"/>
    <w:next w:val="Normal"/>
    <w:link w:val="QuoteChar"/>
    <w:uiPriority w:val="29"/>
    <w:semiHidden w:val="1"/>
    <w:rsid w:val="00E739EA"/>
    <w:rPr>
      <w:i w:val="1"/>
      <w:iCs w:val="1"/>
      <w:color w:val="000000" w:themeColor="text1"/>
    </w:rPr>
  </w:style>
  <w:style w:type="character" w:styleId="QuoteChar" w:customStyle="1">
    <w:name w:val="Quote Char"/>
    <w:basedOn w:val="DefaultParagraphFont"/>
    <w:link w:val="Quote"/>
    <w:uiPriority w:val="29"/>
    <w:semiHidden w:val="1"/>
    <w:rsid w:val="00E739EA"/>
    <w:rPr>
      <w:rFonts w:eastAsiaTheme="minorEastAsia"/>
      <w:i w:val="1"/>
      <w:iCs w:val="1"/>
      <w:color w:val="000000" w:themeColor="text1"/>
      <w:szCs w:val="28"/>
    </w:rPr>
  </w:style>
  <w:style w:type="character" w:styleId="IntenseReference">
    <w:name w:val="Intense Reference"/>
    <w:basedOn w:val="DefaultParagraphFont"/>
    <w:uiPriority w:val="32"/>
    <w:semiHidden w:val="1"/>
    <w:rsid w:val="00E739EA"/>
    <w:rPr>
      <w:b w:val="1"/>
      <w:bCs w:val="1"/>
      <w:smallCaps w:val="1"/>
      <w:color w:val="ae132a" w:themeColor="accent2"/>
      <w:spacing w:val="5"/>
      <w:u w:val="single"/>
    </w:rPr>
  </w:style>
  <w:style w:type="paragraph" w:styleId="ListParagraph">
    <w:name w:val="List Paragraph"/>
    <w:basedOn w:val="Normal"/>
    <w:uiPriority w:val="34"/>
    <w:semiHidden w:val="1"/>
    <w:rsid w:val="00E739EA"/>
    <w:pPr>
      <w:ind w:left="720"/>
      <w:contextualSpacing w:val="1"/>
    </w:pPr>
  </w:style>
  <w:style w:type="paragraph" w:styleId="SubHeading" w:customStyle="1">
    <w:name w:val="Sub Heading"/>
    <w:basedOn w:val="Normal"/>
    <w:next w:val="BodyText"/>
    <w:rsid w:val="00E739EA"/>
    <w:pPr>
      <w:keepNext w:val="1"/>
      <w:spacing w:after="180" w:line="260" w:lineRule="atLeast"/>
    </w:pPr>
    <w:rPr>
      <w:rFonts w:asciiTheme="majorHAnsi" w:cstheme="majorHAnsi" w:eastAsiaTheme="majorEastAsia" w:hAnsiTheme="majorHAnsi"/>
      <w:b w:val="1"/>
      <w:bCs w:val="1"/>
    </w:rPr>
  </w:style>
  <w:style w:type="paragraph" w:styleId="Da" w:customStyle="1">
    <w:name w:val="D(a)"/>
    <w:basedOn w:val="Normal"/>
    <w:uiPriority w:val="4"/>
    <w:rsid w:val="00E739EA"/>
    <w:pPr>
      <w:numPr>
        <w:ilvl w:val="1"/>
        <w:numId w:val="6"/>
      </w:numPr>
      <w:spacing w:after="180" w:line="260" w:lineRule="atLeast"/>
    </w:pPr>
  </w:style>
  <w:style w:type="paragraph" w:styleId="DA0" w:customStyle="1">
    <w:name w:val="D(A)"/>
    <w:basedOn w:val="Normal"/>
    <w:uiPriority w:val="6"/>
    <w:rsid w:val="00E739EA"/>
    <w:pPr>
      <w:numPr>
        <w:ilvl w:val="3"/>
        <w:numId w:val="6"/>
      </w:numPr>
      <w:spacing w:after="180" w:line="260" w:lineRule="atLeast"/>
    </w:pPr>
  </w:style>
  <w:style w:type="paragraph" w:styleId="Di" w:customStyle="1">
    <w:name w:val="D(i)"/>
    <w:basedOn w:val="Normal"/>
    <w:uiPriority w:val="5"/>
    <w:rsid w:val="00E739EA"/>
    <w:pPr>
      <w:numPr>
        <w:ilvl w:val="2"/>
        <w:numId w:val="6"/>
      </w:numPr>
      <w:spacing w:after="180" w:line="260" w:lineRule="atLeast"/>
    </w:pPr>
  </w:style>
  <w:style w:type="paragraph" w:styleId="DefinitionParagraph" w:customStyle="1">
    <w:name w:val="Definition Paragraph"/>
    <w:basedOn w:val="Normal"/>
    <w:uiPriority w:val="2"/>
    <w:rsid w:val="00E739EA"/>
    <w:pPr>
      <w:numPr>
        <w:numId w:val="6"/>
      </w:numPr>
      <w:spacing w:after="180" w:line="260" w:lineRule="atLeast"/>
    </w:pPr>
  </w:style>
  <w:style w:type="paragraph" w:styleId="SchH1" w:customStyle="1">
    <w:name w:val="SchH1"/>
    <w:basedOn w:val="Normal"/>
    <w:next w:val="BodyText"/>
    <w:uiPriority w:val="6"/>
    <w:rsid w:val="00E739EA"/>
    <w:pPr>
      <w:keepNext w:val="1"/>
      <w:numPr>
        <w:numId w:val="33"/>
      </w:numPr>
      <w:spacing w:after="180" w:line="260" w:lineRule="atLeast"/>
    </w:pPr>
    <w:rPr>
      <w:rFonts w:asciiTheme="majorHAnsi" w:cstheme="majorHAnsi" w:eastAsiaTheme="majorEastAsia" w:hAnsiTheme="majorHAnsi"/>
      <w:b w:val="1"/>
      <w:bCs w:val="1"/>
    </w:rPr>
  </w:style>
  <w:style w:type="paragraph" w:styleId="SchH2" w:customStyle="1">
    <w:name w:val="SchH2"/>
    <w:basedOn w:val="Normal"/>
    <w:next w:val="BodyText"/>
    <w:uiPriority w:val="6"/>
    <w:rsid w:val="00E739EA"/>
    <w:pPr>
      <w:keepNext w:val="1"/>
      <w:numPr>
        <w:ilvl w:val="1"/>
        <w:numId w:val="33"/>
      </w:numPr>
      <w:spacing w:after="180" w:line="260" w:lineRule="atLeast"/>
    </w:pPr>
    <w:rPr>
      <w:rFonts w:asciiTheme="majorHAnsi" w:cstheme="majorHAnsi" w:eastAsiaTheme="majorEastAsia" w:hAnsiTheme="majorHAnsi"/>
      <w:b w:val="1"/>
      <w:bCs w:val="1"/>
    </w:rPr>
  </w:style>
  <w:style w:type="paragraph" w:styleId="SchH3" w:customStyle="1">
    <w:name w:val="SchH3"/>
    <w:basedOn w:val="Normal"/>
    <w:uiPriority w:val="6"/>
    <w:rsid w:val="00E739EA"/>
    <w:pPr>
      <w:numPr>
        <w:ilvl w:val="2"/>
        <w:numId w:val="33"/>
      </w:numPr>
      <w:spacing w:after="180" w:line="260" w:lineRule="atLeast"/>
    </w:pPr>
  </w:style>
  <w:style w:type="paragraph" w:styleId="SchH4" w:customStyle="1">
    <w:name w:val="SchH4"/>
    <w:basedOn w:val="Normal"/>
    <w:uiPriority w:val="6"/>
    <w:rsid w:val="00E739EA"/>
    <w:pPr>
      <w:numPr>
        <w:ilvl w:val="3"/>
        <w:numId w:val="33"/>
      </w:numPr>
      <w:spacing w:after="180" w:line="260" w:lineRule="atLeast"/>
    </w:pPr>
  </w:style>
  <w:style w:type="paragraph" w:styleId="SchH5" w:customStyle="1">
    <w:name w:val="SchH5"/>
    <w:basedOn w:val="Normal"/>
    <w:uiPriority w:val="6"/>
    <w:rsid w:val="00E739EA"/>
    <w:pPr>
      <w:numPr>
        <w:ilvl w:val="4"/>
        <w:numId w:val="33"/>
      </w:numPr>
      <w:spacing w:after="180" w:line="260" w:lineRule="atLeast"/>
    </w:pPr>
  </w:style>
  <w:style w:type="paragraph" w:styleId="SchH6" w:customStyle="1">
    <w:name w:val="SchH6"/>
    <w:basedOn w:val="Normal"/>
    <w:uiPriority w:val="6"/>
    <w:rsid w:val="00E739EA"/>
    <w:pPr>
      <w:numPr>
        <w:ilvl w:val="5"/>
        <w:numId w:val="33"/>
      </w:numPr>
      <w:spacing w:after="180" w:line="260" w:lineRule="atLeast"/>
    </w:pPr>
  </w:style>
  <w:style w:type="paragraph" w:styleId="SchSH" w:customStyle="1">
    <w:name w:val="SchSH"/>
    <w:basedOn w:val="Normal"/>
    <w:next w:val="BodyText"/>
    <w:uiPriority w:val="6"/>
    <w:rsid w:val="00E739EA"/>
    <w:pPr>
      <w:keepNext w:val="1"/>
      <w:spacing w:after="180" w:line="260" w:lineRule="atLeast"/>
    </w:pPr>
    <w:rPr>
      <w:rFonts w:asciiTheme="majorHAnsi" w:cstheme="majorHAnsi" w:eastAsiaTheme="majorEastAsia" w:hAnsiTheme="majorHAnsi"/>
      <w:b w:val="1"/>
    </w:rPr>
  </w:style>
  <w:style w:type="paragraph" w:styleId="TOC1">
    <w:name w:val="toc 1"/>
    <w:basedOn w:val="Normal"/>
    <w:next w:val="Normal"/>
    <w:autoRedefine w:val="1"/>
    <w:uiPriority w:val="39"/>
    <w:semiHidden w:val="1"/>
    <w:rsid w:val="00E739EA"/>
    <w:pPr>
      <w:spacing w:before="180" w:line="260" w:lineRule="atLeast"/>
      <w:ind w:left="562" w:right="288" w:hanging="562"/>
    </w:pPr>
    <w:rPr>
      <w:rFonts w:asciiTheme="majorHAnsi" w:cstheme="majorHAnsi" w:eastAsiaTheme="majorEastAsia" w:hAnsiTheme="majorHAnsi"/>
      <w:b w:val="1"/>
    </w:rPr>
  </w:style>
  <w:style w:type="paragraph" w:styleId="TOC2">
    <w:name w:val="toc 2"/>
    <w:basedOn w:val="Normal"/>
    <w:next w:val="Normal"/>
    <w:autoRedefine w:val="1"/>
    <w:uiPriority w:val="39"/>
    <w:semiHidden w:val="1"/>
    <w:rsid w:val="00E739EA"/>
    <w:pPr>
      <w:spacing w:before="180" w:line="260" w:lineRule="atLeast"/>
      <w:ind w:left="1124" w:right="288" w:hanging="562"/>
    </w:pPr>
    <w:rPr>
      <w:rFonts w:asciiTheme="majorHAnsi" w:cstheme="majorHAnsi" w:eastAsiaTheme="majorEastAsia" w:hAnsiTheme="majorHAnsi"/>
      <w:b w:val="1"/>
    </w:rPr>
  </w:style>
  <w:style w:type="paragraph" w:styleId="TOC3">
    <w:name w:val="toc 3"/>
    <w:basedOn w:val="Normal"/>
    <w:next w:val="Normal"/>
    <w:autoRedefine w:val="1"/>
    <w:uiPriority w:val="39"/>
    <w:semiHidden w:val="1"/>
    <w:rsid w:val="00E739EA"/>
    <w:pPr>
      <w:spacing w:before="180" w:line="260" w:lineRule="atLeast"/>
      <w:ind w:left="1700" w:right="288" w:hanging="562"/>
    </w:pPr>
    <w:rPr>
      <w:rFonts w:asciiTheme="majorHAnsi" w:cstheme="majorHAnsi" w:eastAsiaTheme="majorEastAsia" w:hAnsiTheme="majorHAnsi"/>
      <w:b w:val="1"/>
    </w:rPr>
  </w:style>
  <w:style w:type="paragraph" w:styleId="TOC4">
    <w:name w:val="toc 4"/>
    <w:basedOn w:val="Normal"/>
    <w:next w:val="Normal"/>
    <w:autoRedefine w:val="1"/>
    <w:semiHidden w:val="1"/>
    <w:rsid w:val="00E739EA"/>
    <w:pPr>
      <w:spacing w:line="260" w:lineRule="atLeast"/>
      <w:ind w:left="1418"/>
    </w:pPr>
    <w:rPr>
      <w:rFonts w:asciiTheme="majorHAnsi" w:cstheme="majorHAnsi" w:eastAsiaTheme="majorEastAsia" w:hAnsiTheme="majorHAnsi"/>
      <w:szCs w:val="20"/>
    </w:rPr>
  </w:style>
  <w:style w:type="numbering" w:styleId="BMHeadings" w:customStyle="1">
    <w:name w:val="B&amp;M Headings"/>
    <w:uiPriority w:val="99"/>
    <w:rsid w:val="00E739EA"/>
    <w:pPr>
      <w:numPr>
        <w:numId w:val="3"/>
      </w:numPr>
    </w:pPr>
  </w:style>
  <w:style w:type="numbering" w:styleId="BMListNumbers" w:customStyle="1">
    <w:name w:val="B&amp;M List Numbers"/>
    <w:uiPriority w:val="99"/>
    <w:rsid w:val="00E739EA"/>
    <w:pPr>
      <w:numPr>
        <w:numId w:val="4"/>
      </w:numPr>
    </w:pPr>
  </w:style>
  <w:style w:type="numbering" w:styleId="BMSchedules" w:customStyle="1">
    <w:name w:val="B&amp;M Schedules"/>
    <w:uiPriority w:val="99"/>
    <w:rsid w:val="00E739EA"/>
    <w:pPr>
      <w:numPr>
        <w:numId w:val="5"/>
      </w:numPr>
    </w:pPr>
  </w:style>
  <w:style w:type="numbering" w:styleId="BMDefinitions" w:customStyle="1">
    <w:name w:val="B&amp;M Definitions"/>
    <w:uiPriority w:val="99"/>
    <w:rsid w:val="00E739EA"/>
    <w:pPr>
      <w:numPr>
        <w:numId w:val="6"/>
      </w:numPr>
    </w:pPr>
  </w:style>
  <w:style w:type="paragraph" w:styleId="TOCHeading" w:customStyle="1">
    <w:name w:val="TOCHeading"/>
    <w:basedOn w:val="Normal"/>
    <w:next w:val="BodyText"/>
    <w:uiPriority w:val="11"/>
    <w:semiHidden w:val="1"/>
    <w:rsid w:val="00E739EA"/>
    <w:pPr>
      <w:pBdr>
        <w:bottom w:color="auto" w:space="9" w:sz="4" w:val="single"/>
      </w:pBdr>
      <w:spacing w:after="180" w:line="260" w:lineRule="exact"/>
    </w:pPr>
    <w:rPr>
      <w:rFonts w:asciiTheme="majorHAnsi" w:cstheme="majorHAnsi" w:eastAsiaTheme="majorEastAsia" w:hAnsiTheme="majorHAnsi"/>
      <w:b w:val="1"/>
      <w:bCs w:val="1"/>
      <w:sz w:val="24"/>
    </w:rPr>
  </w:style>
  <w:style w:type="paragraph" w:styleId="TOC5">
    <w:name w:val="toc 5"/>
    <w:basedOn w:val="Normal"/>
    <w:next w:val="Normal"/>
    <w:autoRedefine w:val="1"/>
    <w:semiHidden w:val="1"/>
    <w:rsid w:val="00E739EA"/>
    <w:pPr>
      <w:spacing w:after="100"/>
      <w:ind w:left="880"/>
    </w:pPr>
  </w:style>
  <w:style w:type="paragraph" w:styleId="TOC6">
    <w:name w:val="toc 6"/>
    <w:basedOn w:val="Normal"/>
    <w:next w:val="Normal"/>
    <w:autoRedefine w:val="1"/>
    <w:semiHidden w:val="1"/>
    <w:rsid w:val="00E739EA"/>
    <w:pPr>
      <w:spacing w:after="100"/>
      <w:ind w:left="1100"/>
    </w:pPr>
  </w:style>
  <w:style w:type="paragraph" w:styleId="TOC7">
    <w:name w:val="toc 7"/>
    <w:basedOn w:val="Normal"/>
    <w:next w:val="Normal"/>
    <w:autoRedefine w:val="1"/>
    <w:semiHidden w:val="1"/>
    <w:rsid w:val="00E739EA"/>
    <w:pPr>
      <w:spacing w:after="100"/>
      <w:ind w:left="1320"/>
    </w:pPr>
  </w:style>
  <w:style w:type="paragraph" w:styleId="TOC8">
    <w:name w:val="toc 8"/>
    <w:basedOn w:val="Normal"/>
    <w:next w:val="Normal"/>
    <w:autoRedefine w:val="1"/>
    <w:semiHidden w:val="1"/>
    <w:rsid w:val="00E739EA"/>
    <w:pPr>
      <w:spacing w:after="100"/>
      <w:ind w:left="1540"/>
    </w:pPr>
  </w:style>
  <w:style w:type="paragraph" w:styleId="TOC9">
    <w:name w:val="toc 9"/>
    <w:basedOn w:val="Normal"/>
    <w:next w:val="Normal"/>
    <w:autoRedefine w:val="1"/>
    <w:semiHidden w:val="1"/>
    <w:rsid w:val="00E739EA"/>
    <w:pPr>
      <w:spacing w:after="100"/>
      <w:ind w:left="1760"/>
    </w:pPr>
  </w:style>
  <w:style w:type="character" w:styleId="Heading7Char" w:customStyle="1">
    <w:name w:val="Heading 7 Char"/>
    <w:basedOn w:val="DefaultParagraphFont"/>
    <w:link w:val="Heading7"/>
    <w:rsid w:val="00E739EA"/>
    <w:rPr>
      <w:rFonts w:eastAsiaTheme="minorEastAsia"/>
      <w:szCs w:val="28"/>
    </w:rPr>
  </w:style>
  <w:style w:type="paragraph" w:styleId="Recital" w:customStyle="1">
    <w:name w:val="Recital"/>
    <w:basedOn w:val="Normal"/>
    <w:uiPriority w:val="7"/>
    <w:rsid w:val="00E739EA"/>
    <w:pPr>
      <w:numPr>
        <w:numId w:val="30"/>
      </w:numPr>
      <w:spacing w:after="180" w:line="260" w:lineRule="atLeast"/>
    </w:pPr>
    <w:rPr>
      <w:rFonts w:cs="Times New Roman"/>
    </w:rPr>
  </w:style>
  <w:style w:type="character" w:styleId="DMReference" w:customStyle="1">
    <w:name w:val="DMReference"/>
    <w:basedOn w:val="FooterChar"/>
    <w:semiHidden w:val="1"/>
    <w:rsid w:val="00E739EA"/>
    <w:rPr>
      <w:rFonts w:asciiTheme="majorHAnsi" w:cstheme="majorHAnsi" w:eastAsiaTheme="majorEastAsia" w:hAnsiTheme="majorHAnsi"/>
      <w:noProof w:val="1"/>
      <w:sz w:val="16"/>
      <w:szCs w:val="16"/>
    </w:rPr>
  </w:style>
  <w:style w:type="paragraph" w:styleId="BodyTextIndent">
    <w:name w:val="Body Text Indent"/>
    <w:basedOn w:val="Normal"/>
    <w:link w:val="BodyTextIndentChar"/>
    <w:rsid w:val="00E739EA"/>
    <w:pPr>
      <w:spacing w:after="180" w:line="260" w:lineRule="exact"/>
      <w:ind w:left="709"/>
    </w:pPr>
  </w:style>
  <w:style w:type="character" w:styleId="BodyTextIndentChar" w:customStyle="1">
    <w:name w:val="Body Text Indent Char"/>
    <w:basedOn w:val="DefaultParagraphFont"/>
    <w:link w:val="BodyTextIndent"/>
    <w:rsid w:val="00E739EA"/>
    <w:rPr>
      <w:rFonts w:eastAsiaTheme="minorEastAsia"/>
      <w:szCs w:val="28"/>
    </w:rPr>
  </w:style>
  <w:style w:type="paragraph" w:styleId="BodyTextIndent4" w:customStyle="1">
    <w:name w:val="Body Text Indent 4"/>
    <w:basedOn w:val="BodyTextIndent"/>
    <w:qFormat w:val="1"/>
    <w:rsid w:val="00E739EA"/>
    <w:pPr>
      <w:numPr>
        <w:ilvl w:val="2"/>
      </w:numPr>
      <w:spacing w:line="260" w:lineRule="atLeast"/>
      <w:ind w:left="1418"/>
    </w:pPr>
    <w:rPr>
      <w:rFonts w:cs="Times New Roman"/>
    </w:rPr>
  </w:style>
  <w:style w:type="paragraph" w:styleId="BodyTextIndent5" w:customStyle="1">
    <w:name w:val="Body Text Indent 5"/>
    <w:basedOn w:val="BodyTextIndent4"/>
    <w:qFormat w:val="1"/>
    <w:rsid w:val="00E739EA"/>
    <w:pPr>
      <w:numPr>
        <w:ilvl w:val="3"/>
      </w:numPr>
      <w:ind w:left="2126"/>
    </w:pPr>
  </w:style>
  <w:style w:type="paragraph" w:styleId="BodyTextIndent6" w:customStyle="1">
    <w:name w:val="Body Text Indent 6"/>
    <w:basedOn w:val="BodyTextIndent5"/>
    <w:qFormat w:val="1"/>
    <w:rsid w:val="00E739EA"/>
    <w:pPr>
      <w:numPr>
        <w:ilvl w:val="4"/>
      </w:numPr>
      <w:ind w:left="2835"/>
    </w:pPr>
  </w:style>
  <w:style w:type="paragraph" w:styleId="TableCopy" w:customStyle="1">
    <w:name w:val="Table Copy"/>
    <w:basedOn w:val="Normal"/>
    <w:uiPriority w:val="8"/>
    <w:semiHidden w:val="1"/>
    <w:rsid w:val="00E739EA"/>
    <w:pPr>
      <w:spacing w:after="120" w:before="120" w:line="240" w:lineRule="atLeast"/>
    </w:pPr>
    <w:rPr>
      <w:rFonts w:ascii="Arial" w:hAnsi="Arial"/>
      <w:color w:val="5f5f5f"/>
      <w:sz w:val="20"/>
      <w:szCs w:val="26"/>
    </w:rPr>
  </w:style>
  <w:style w:type="paragraph" w:styleId="TableHeadings" w:customStyle="1">
    <w:name w:val="Table Headings"/>
    <w:basedOn w:val="Normal"/>
    <w:uiPriority w:val="8"/>
    <w:semiHidden w:val="1"/>
    <w:rsid w:val="00E739EA"/>
    <w:pPr>
      <w:numPr>
        <w:numId w:val="31"/>
      </w:numPr>
      <w:spacing w:after="60" w:before="120" w:line="240" w:lineRule="atLeast"/>
    </w:pPr>
    <w:rPr>
      <w:rFonts w:ascii="Arial" w:hAnsi="Arial"/>
      <w:b w:val="1"/>
      <w:sz w:val="20"/>
      <w:szCs w:val="26"/>
    </w:rPr>
  </w:style>
  <w:style w:type="paragraph" w:styleId="SchH7" w:customStyle="1">
    <w:name w:val="SchH7"/>
    <w:basedOn w:val="Normal"/>
    <w:uiPriority w:val="6"/>
    <w:rsid w:val="00E739EA"/>
    <w:pPr>
      <w:numPr>
        <w:ilvl w:val="6"/>
        <w:numId w:val="33"/>
      </w:numPr>
      <w:spacing w:after="180" w:line="260" w:lineRule="atLeast"/>
    </w:pPr>
  </w:style>
  <w:style w:type="character" w:styleId="PlaceholderText">
    <w:name w:val="Placeholder Text"/>
    <w:basedOn w:val="DefaultParagraphFont"/>
    <w:uiPriority w:val="99"/>
    <w:semiHidden w:val="1"/>
    <w:rsid w:val="00E739EA"/>
    <w:rPr>
      <w:color w:val="c2c3c4" w:themeColor="background2"/>
    </w:rPr>
  </w:style>
  <w:style w:type="character" w:styleId="FollowedHyperlink">
    <w:name w:val="FollowedHyperlink"/>
    <w:basedOn w:val="DefaultParagraphFont"/>
    <w:unhideWhenUsed w:val="1"/>
    <w:rsid w:val="00E739EA"/>
    <w:rPr>
      <w:color w:val="800080"/>
      <w:u w:val="single"/>
    </w:rPr>
  </w:style>
  <w:style w:type="paragraph" w:styleId="TOCHeading0">
    <w:name w:val="TOC Heading"/>
    <w:basedOn w:val="Heading1"/>
    <w:next w:val="Normal"/>
    <w:uiPriority w:val="39"/>
    <w:semiHidden w:val="1"/>
    <w:unhideWhenUsed w:val="1"/>
    <w:qFormat w:val="1"/>
    <w:rsid w:val="00E739EA"/>
    <w:pPr>
      <w:keepLines w:val="1"/>
      <w:numPr>
        <w:numId w:val="0"/>
      </w:numPr>
      <w:spacing w:after="0" w:before="480" w:line="240" w:lineRule="auto"/>
      <w:outlineLvl w:val="9"/>
    </w:pPr>
    <w:rPr>
      <w:rFonts w:cstheme="majorBidi"/>
      <w:color w:val="ae132a" w:themeColor="accent2"/>
      <w:sz w:val="28"/>
    </w:rPr>
  </w:style>
  <w:style w:type="table" w:styleId="TableHorizontalShaded" w:customStyle="1">
    <w:name w:val="Table Horizontal Shaded"/>
    <w:basedOn w:val="TableNormal"/>
    <w:rsid w:val="00E739EA"/>
    <w:pPr>
      <w:spacing w:after="0" w:line="240" w:lineRule="auto"/>
    </w:pPr>
    <w:rPr>
      <w:rFonts w:ascii="Arial" w:cs="Times New Roman" w:eastAsia="Times New Roman" w:hAnsi="Arial"/>
      <w:sz w:val="20"/>
      <w:szCs w:val="20"/>
    </w:rPr>
    <w:tblPr>
      <w:tblInd w:w="113.0" w:type="dxa"/>
      <w:tblBorders>
        <w:top w:color="002856" w:space="0" w:sz="4" w:themeColor="accent4" w:val="single"/>
        <w:bottom w:color="002856" w:space="0" w:sz="4" w:themeColor="accent4" w:val="single"/>
        <w:insideH w:color="002856" w:space="0" w:sz="4" w:themeColor="accent4" w:val="single"/>
        <w:insideV w:color="002856" w:space="0" w:sz="4" w:themeColor="accent4" w:val="single"/>
      </w:tblBorders>
      <w:tblCellMar>
        <w:bottom w:w="57.0" w:type="dxa"/>
        <w:right w:w="57.0" w:type="dxa"/>
      </w:tblCellMar>
    </w:tblPr>
    <w:tcPr>
      <w:shd w:color="auto" w:fill="auto" w:val="clear"/>
    </w:tcPr>
    <w:tblStylePr w:type="firstRow">
      <w:rPr>
        <w:b w:val="0"/>
        <w:color w:val="ffffff"/>
      </w:rPr>
      <w:tblPr/>
      <w:tcPr>
        <w:tcBorders>
          <w:insideV w:color="ffffff" w:space="0" w:sz="4" w:themeColor="background1" w:val="single"/>
        </w:tcBorders>
        <w:shd w:color="auto" w:fill="002856" w:themeFill="accent4" w:val="clear"/>
      </w:tcPr>
    </w:tblStylePr>
  </w:style>
  <w:style w:type="table" w:styleId="TableGrid">
    <w:name w:val="Table Grid"/>
    <w:basedOn w:val="TableNormal"/>
    <w:rsid w:val="00E739E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petersburg.jl.org/" TargetMode="External"/><Relationship Id="rId8" Type="http://schemas.openxmlformats.org/officeDocument/2006/relationships/footer" Target="footer1.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D0AYceqLHgVfD6LN7skQWyFTNg==">CgMxLjA4AHIhMURDVEhNVFRNTU9iaEZ4UUZKT2syams2R3VkTzBHbzgw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1900-01-01T06:00:00.0000000Z</dcterms:created>
</cp:coreProperties>
</file>

<file path=docProps/custom.xml><?xml version="1.0" encoding="utf-8"?>
<Properties xmlns="http://schemas.openxmlformats.org/officeDocument/2006/custom-properties" xmlns:vt="http://schemas.openxmlformats.org/officeDocument/2006/docPropsVTypes"/>
</file>